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d4159e682f86dd717d0b0c92759c80d27329f74"/>
    <w:p>
      <w:pPr>
        <w:pStyle w:val="Heading1"/>
      </w:pPr>
      <w:r>
        <w:t xml:space="preserve">Abstract Academic Document: The Role of the Military Officer in Contemporary Spain, with a Focus on Barcelona</w:t>
      </w:r>
    </w:p>
    <w:p>
      <w:pPr>
        <w:pStyle w:val="FirstParagraph"/>
      </w:pPr>
      <w:r>
        <w:rPr>
          <w:bCs/>
          <w:b/>
        </w:rPr>
        <w:t xml:space="preserve">Abstract academic</w:t>
      </w:r>
      <w:r>
        <w:t xml:space="preserve"> </w:t>
      </w:r>
      <w:r>
        <w:t xml:space="preserve">discourse on the role and responsibilities of a</w:t>
      </w:r>
      <w:r>
        <w:t xml:space="preserve"> </w:t>
      </w:r>
      <w:r>
        <w:rPr>
          <w:bCs/>
          <w:b/>
        </w:rPr>
        <w:t xml:space="preserve">Military Officer</w:t>
      </w:r>
      <w:r>
        <w:t xml:space="preserve"> </w:t>
      </w:r>
      <w:r>
        <w:t xml:space="preserve">within the geopolitical and socio-cultural context of</w:t>
      </w:r>
      <w:r>
        <w:t xml:space="preserve"> </w:t>
      </w:r>
      <w:r>
        <w:rPr>
          <w:bCs/>
          <w:b/>
        </w:rPr>
        <w:t xml:space="preserve">Spain Barcelona</w:t>
      </w:r>
      <w:r>
        <w:t xml:space="preserve"> </w:t>
      </w:r>
      <w:r>
        <w:t xml:space="preserve">necessitates an interdisciplinary examination of historical, institutional, and contemporary dynamics. This document explores the evolving responsibilities of military personnel in Spain, with particular emphasis on their strategic significance in a region like Barcelona—a city that embodies both cultural richness and modern security challenges. The analysis integrates academic perspectives from political science, military studies, and sociology to contextualize the</w:t>
      </w:r>
      <w:r>
        <w:t xml:space="preserve"> </w:t>
      </w:r>
      <w:r>
        <w:rPr>
          <w:bCs/>
          <w:b/>
        </w:rPr>
        <w:t xml:space="preserve">Military Officer</w:t>
      </w:r>
      <w:r>
        <w:t xml:space="preserve"> </w:t>
      </w:r>
      <w:r>
        <w:t xml:space="preserve">as a pivotal actor in maintaining national stability while navigating the complexities of urban governance, regional identity, and international relations.</w:t>
      </w:r>
    </w:p>
    <w:p>
      <w:pPr>
        <w:pStyle w:val="BodyText"/>
      </w:pPr>
      <w:r>
        <w:t xml:space="preserve">The</w:t>
      </w:r>
      <w:r>
        <w:t xml:space="preserve"> </w:t>
      </w:r>
      <w:r>
        <w:rPr>
          <w:bCs/>
          <w:b/>
        </w:rPr>
        <w:t xml:space="preserve">Military Officer</w:t>
      </w:r>
      <w:r>
        <w:t xml:space="preserve"> </w:t>
      </w:r>
      <w:r>
        <w:t xml:space="preserve">in Spain operates within a unique framework shaped by the country’s transition from a Francoist regime to a democratic state. Post-1978, Spain’s constitutional structure redefined the role of its armed forces, emphasizing civilian control and participation in peacekeeping missions. However, Barcelona—a metropolis with historical ties to both Catalan independence movements and international tourism—presents specific challenges that demand the expertise of trained military personnel. This document investigates how</w:t>
      </w:r>
      <w:r>
        <w:t xml:space="preserve"> </w:t>
      </w:r>
      <w:r>
        <w:rPr>
          <w:bCs/>
          <w:b/>
        </w:rPr>
        <w:t xml:space="preserve">Military Officers</w:t>
      </w:r>
      <w:r>
        <w:t xml:space="preserve"> </w:t>
      </w:r>
      <w:r>
        <w:t xml:space="preserve">in Spain, particularly those stationed or engaged in operations near</w:t>
      </w:r>
      <w:r>
        <w:t xml:space="preserve"> </w:t>
      </w:r>
      <w:r>
        <w:rPr>
          <w:bCs/>
          <w:b/>
        </w:rPr>
        <w:t xml:space="preserve">Spain Barcelona</w:t>
      </w:r>
      <w:r>
        <w:t xml:space="preserve">, balance national defense imperatives with the demands of a city known for its vibrant civil society and political plurality.</w:t>
      </w:r>
    </w:p>
    <w:p>
      <w:pPr>
        <w:pStyle w:val="BodyText"/>
      </w:pPr>
      <w:r>
        <w:t xml:space="preserve">The academic exploration begins by situating the</w:t>
      </w:r>
      <w:r>
        <w:t xml:space="preserve"> </w:t>
      </w:r>
      <w:r>
        <w:rPr>
          <w:bCs/>
          <w:b/>
        </w:rPr>
        <w:t xml:space="preserve">Military Officer</w:t>
      </w:r>
      <w:r>
        <w:t xml:space="preserve"> </w:t>
      </w:r>
      <w:r>
        <w:t xml:space="preserve">within the broader institutional architecture of Spain’s armed forces. The Spanish Army, Air Force, and Navy are under the Ministry of Defense, which oversees their training, deployment, and integration into European Union defense initiatives. In</w:t>
      </w:r>
      <w:r>
        <w:t xml:space="preserve"> </w:t>
      </w:r>
      <w:r>
        <w:rPr>
          <w:bCs/>
          <w:b/>
        </w:rPr>
        <w:t xml:space="preserve">Spain Barcelona</w:t>
      </w:r>
      <w:r>
        <w:t xml:space="preserve">, military personnel often collaborate with local authorities to address urban security concerns such as terrorism prevention (e.g., responding to past incidents like the 2017 Cambrils attack) or managing large-scale events (e.g., the FIFA World Cup or La Mercè festival). This collaboration underscores the</w:t>
      </w:r>
      <w:r>
        <w:t xml:space="preserve"> </w:t>
      </w:r>
      <w:r>
        <w:rPr>
          <w:bCs/>
          <w:b/>
        </w:rPr>
        <w:t xml:space="preserve">Military Officer</w:t>
      </w:r>
      <w:r>
        <w:t xml:space="preserve">’s dual role as a national defender and a civic actor, navigating tensions between centralized authority and regional autonomy.</w:t>
      </w:r>
    </w:p>
    <w:p>
      <w:pPr>
        <w:pStyle w:val="BodyText"/>
      </w:pPr>
      <w:r>
        <w:t xml:space="preserve">A key aspect of this analysis is the educational and training pathways that prepare</w:t>
      </w:r>
      <w:r>
        <w:t xml:space="preserve"> </w:t>
      </w:r>
      <w:r>
        <w:rPr>
          <w:bCs/>
          <w:b/>
        </w:rPr>
        <w:t xml:space="preserve">Military Officers</w:t>
      </w:r>
      <w:r>
        <w:t xml:space="preserve"> </w:t>
      </w:r>
      <w:r>
        <w:t xml:space="preserve">for their roles. The Escuela Superior de Guerra (Higher War School) in Madrid, alongside specialized units in Catalonia, provide rigorous instruction in modern warfare, counterterrorism, and crisis management. For officers deployed to or interacting with</w:t>
      </w:r>
      <w:r>
        <w:t xml:space="preserve"> </w:t>
      </w:r>
      <w:r>
        <w:rPr>
          <w:bCs/>
          <w:b/>
        </w:rPr>
        <w:t xml:space="preserve">Spain Barcelona</w:t>
      </w:r>
      <w:r>
        <w:t xml:space="preserve">, cultural competency training is essential to understand the region’s linguistic diversity (Catalan and Spanish coexistence), political sensitivities (e.g., Catalonia’s desire for self-determination), and social dynamics. Academic literature highlights how effective military leadership requires not only tactical proficiency but also an understanding of civil-military relations, which is particularly critical in a city like Barcelona, where historical grievances can influence public perception of the armed forces.</w:t>
      </w:r>
    </w:p>
    <w:p>
      <w:pPr>
        <w:pStyle w:val="BodyText"/>
      </w:pPr>
      <w:r>
        <w:t xml:space="preserve">The document further examines the socio-economic impact of</w:t>
      </w:r>
      <w:r>
        <w:t xml:space="preserve"> </w:t>
      </w:r>
      <w:r>
        <w:rPr>
          <w:bCs/>
          <w:b/>
        </w:rPr>
        <w:t xml:space="preserve">Military Officers</w:t>
      </w:r>
      <w:r>
        <w:t xml:space="preserve"> </w:t>
      </w:r>
      <w:r>
        <w:t xml:space="preserve">in</w:t>
      </w:r>
      <w:r>
        <w:t xml:space="preserve"> </w:t>
      </w:r>
      <w:r>
        <w:rPr>
          <w:bCs/>
          <w:b/>
        </w:rPr>
        <w:t xml:space="preserve">Spain Barcelona</w:t>
      </w:r>
      <w:r>
        <w:t xml:space="preserve">. As a global tourist hub and economic powerhouse, Barcelona’s security infrastructure relies on both military and police cooperation. For instance, during periods of heightened threat levels (e.g., following international terrorist alerts),</w:t>
      </w:r>
      <w:r>
        <w:t xml:space="preserve"> </w:t>
      </w:r>
      <w:r>
        <w:rPr>
          <w:bCs/>
          <w:b/>
        </w:rPr>
        <w:t xml:space="preserve">Military Officers</w:t>
      </w:r>
      <w:r>
        <w:t xml:space="preserve"> </w:t>
      </w:r>
      <w:r>
        <w:t xml:space="preserve">may assist in surveillance operations or coordinate with European intelligence networks. Additionally, the presence of military personnel in the region contributes to local employment through defense-related industries and training programs offered by institutions such as the Universidad Politécnica de Cataluña (UPC), which collaborates with Spain’s armed forces on research initiatives.</w:t>
      </w:r>
    </w:p>
    <w:p>
      <w:pPr>
        <w:pStyle w:val="BodyText"/>
      </w:pPr>
      <w:r>
        <w:t xml:space="preserve">Academic debates also address the ethical dimensions of a</w:t>
      </w:r>
      <w:r>
        <w:t xml:space="preserve"> </w:t>
      </w:r>
      <w:r>
        <w:rPr>
          <w:bCs/>
          <w:b/>
        </w:rPr>
        <w:t xml:space="preserve">Military Officer</w:t>
      </w:r>
      <w:r>
        <w:t xml:space="preserve">’s role in</w:t>
      </w:r>
      <w:r>
        <w:t xml:space="preserve"> </w:t>
      </w:r>
      <w:r>
        <w:rPr>
          <w:bCs/>
          <w:b/>
        </w:rPr>
        <w:t xml:space="preserve">Spain Barcelona</w:t>
      </w:r>
      <w:r>
        <w:t xml:space="preserve">. Critics argue that military involvement in domestic security matters risks undermining civilian governance or exacerbating regional tensions. Conversely, proponents emphasize the necessity of a coordinated response to transnational threats, such as cyberattacks or organized crime networks operating across Europe. This duality is particularly evident in Catalonia, where military operations must tread carefully to avoid being perceived as an extension of nationalist agendas.</w:t>
      </w:r>
    </w:p>
    <w:p>
      <w:pPr>
        <w:pStyle w:val="BodyText"/>
      </w:pPr>
      <w:r>
        <w:t xml:space="preserve">The document concludes by projecting future trends for</w:t>
      </w:r>
      <w:r>
        <w:t xml:space="preserve"> </w:t>
      </w:r>
      <w:r>
        <w:rPr>
          <w:bCs/>
          <w:b/>
        </w:rPr>
        <w:t xml:space="preserve">Military Officers</w:t>
      </w:r>
      <w:r>
        <w:t xml:space="preserve"> </w:t>
      </w:r>
      <w:r>
        <w:t xml:space="preserve">in</w:t>
      </w:r>
      <w:r>
        <w:t xml:space="preserve"> </w:t>
      </w:r>
      <w:r>
        <w:rPr>
          <w:bCs/>
          <w:b/>
        </w:rPr>
        <w:t xml:space="preserve">Spain Barcelona</w:t>
      </w:r>
      <w:r>
        <w:t xml:space="preserve">. As Spain integrates more deeply into NATO and European defense alliances, the demand for officers with expertise in hybrid warfare, cyber defense, and disaster response is likely to grow. For</w:t>
      </w:r>
      <w:r>
        <w:t xml:space="preserve"> </w:t>
      </w:r>
      <w:r>
        <w:rPr>
          <w:bCs/>
          <w:b/>
        </w:rPr>
        <w:t xml:space="preserve">Spain Barcelona</w:t>
      </w:r>
      <w:r>
        <w:t xml:space="preserve">, this means fostering a cadre of military personnel who can engage effectively with both traditional and non-traditional security challenges while respecting the city’s identity as a cosmopolitan center. Academic institutions in the region are already adapting curricula to include modules on urban resilience, digital security, and cross-border collaboration—ensuring that</w:t>
      </w:r>
      <w:r>
        <w:t xml:space="preserve"> </w:t>
      </w:r>
      <w:r>
        <w:rPr>
          <w:bCs/>
          <w:b/>
        </w:rPr>
        <w:t xml:space="preserve">Military Officers</w:t>
      </w:r>
      <w:r>
        <w:t xml:space="preserve"> </w:t>
      </w:r>
      <w:r>
        <w:t xml:space="preserve">remain equipped for an evolving global landscape.</w:t>
      </w:r>
    </w:p>
    <w:p>
      <w:pPr>
        <w:pStyle w:val="BodyText"/>
      </w:pPr>
      <w:r>
        <w:t xml:space="preserve">In summary, this</w:t>
      </w:r>
      <w:r>
        <w:t xml:space="preserve"> </w:t>
      </w:r>
      <w:r>
        <w:rPr>
          <w:bCs/>
          <w:b/>
        </w:rPr>
        <w:t xml:space="preserve">abstract academic</w:t>
      </w:r>
      <w:r>
        <w:t xml:space="preserve"> </w:t>
      </w:r>
      <w:r>
        <w:t xml:space="preserve">document underscores the multifaceted role of the</w:t>
      </w:r>
      <w:r>
        <w:t xml:space="preserve"> </w:t>
      </w:r>
      <w:r>
        <w:rPr>
          <w:bCs/>
          <w:b/>
        </w:rPr>
        <w:t xml:space="preserve">Military Officer</w:t>
      </w:r>
      <w:r>
        <w:t xml:space="preserve"> </w:t>
      </w:r>
      <w:r>
        <w:t xml:space="preserve">in Spain’s contemporary security framework, with a focused analysis on their contributions to</w:t>
      </w:r>
      <w:r>
        <w:t xml:space="preserve"> </w:t>
      </w:r>
      <w:r>
        <w:rPr>
          <w:bCs/>
          <w:b/>
        </w:rPr>
        <w:t xml:space="preserve">Spain Barcelona</w:t>
      </w:r>
      <w:r>
        <w:t xml:space="preserve">. By examining historical precedents, institutional structures, and emerging challenges, the study highlights the necessity of interdisciplinary research to fully appreciate the strategic and societal significance of military leadership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Spain Barcelona</dc:title>
  <dc:creator/>
  <dc:language>en</dc:language>
  <cp:keywords/>
  <dcterms:created xsi:type="dcterms:W3CDTF">2026-07-23T20:02:49Z</dcterms:created>
  <dcterms:modified xsi:type="dcterms:W3CDTF">2026-07-23T20:02:49Z</dcterms:modified>
</cp:coreProperties>
</file>

<file path=docProps/custom.xml><?xml version="1.0" encoding="utf-8"?>
<Properties xmlns="http://schemas.openxmlformats.org/officeDocument/2006/custom-properties" xmlns:vt="http://schemas.openxmlformats.org/officeDocument/2006/docPropsVTypes"/>
</file>