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6" w:name="Xa8971e1293e1504513d8e05704a0bd4e65d1fc3"/>
    <w:p>
      <w:pPr>
        <w:pStyle w:val="Heading1"/>
      </w:pPr>
      <w:r>
        <w:t xml:space="preserve">Abstract Academic Document: The Role and Significance of a Military Officer in the United Kingdom Birmingham</w:t>
      </w:r>
    </w:p>
    <w:p>
      <w:pPr>
        <w:pStyle w:val="FirstParagraph"/>
      </w:pPr>
      <w:r>
        <w:t xml:space="preserve">This abstract academic document explores the multifaceted role of a</w:t>
      </w:r>
      <w:r>
        <w:t xml:space="preserve"> </w:t>
      </w:r>
      <w:r>
        <w:rPr>
          <w:bCs/>
          <w:b/>
        </w:rPr>
        <w:t xml:space="preserve">Military Officer</w:t>
      </w:r>
      <w:r>
        <w:t xml:space="preserve"> </w:t>
      </w:r>
      <w:r>
        <w:t xml:space="preserve">within the context of</w:t>
      </w:r>
      <w:r>
        <w:t xml:space="preserve"> </w:t>
      </w:r>
      <w:r>
        <w:rPr>
          <w:bCs/>
          <w:b/>
        </w:rPr>
        <w:t xml:space="preserve">United Kingdom Birmingham</w:t>
      </w:r>
      <w:r>
        <w:t xml:space="preserve">. It examines how historical, geographical, and socio-political factors have shaped the responsibilities and challenges faced by military personnel in this dynamic city. The document underscores Birmingham’s strategic importance as a hub for defense-related industries, education, and community engagement while emphasizing the evolving duties of a</w:t>
      </w:r>
      <w:r>
        <w:t xml:space="preserve"> </w:t>
      </w:r>
      <w:r>
        <w:rPr>
          <w:bCs/>
          <w:b/>
        </w:rPr>
        <w:t xml:space="preserve">Military Officer</w:t>
      </w:r>
      <w:r>
        <w:t xml:space="preserve"> </w:t>
      </w:r>
      <w:r>
        <w:t xml:space="preserve">in addressing contemporary security concerns. Through an interdisciplinary lens, it integrates insights from military science, urban studies, and public administration to provide a comprehensive overview of the subject.</w:t>
      </w:r>
    </w:p>
    <w:bookmarkStart w:id="20" w:name="X83fe0b564bfb7998ca282bb80a3698dca9833ff"/>
    <w:p>
      <w:pPr>
        <w:pStyle w:val="Heading2"/>
      </w:pPr>
      <w:r>
        <w:t xml:space="preserve">Historical Context of Military Officers in Birmingham</w:t>
      </w:r>
    </w:p>
    <w:p>
      <w:pPr>
        <w:pStyle w:val="FirstParagraph"/>
      </w:pPr>
      <w:r>
        <w:t xml:space="preserve">The history of</w:t>
      </w:r>
      <w:r>
        <w:t xml:space="preserve"> </w:t>
      </w:r>
      <w:r>
        <w:rPr>
          <w:bCs/>
          <w:b/>
        </w:rPr>
        <w:t xml:space="preserve">United Kingdom Birmingham</w:t>
      </w:r>
      <w:r>
        <w:t xml:space="preserve"> </w:t>
      </w:r>
      <w:r>
        <w:t xml:space="preserve">is deeply intertwined with military tradition. As one of England’s most industrialized cities during the 18th and 19th centuries, Birmingham played a pivotal role in supplying weapons, ammunition, and engineering innovations for both domestic and colonial conflicts. This legacy established the city as a significant center for defense manufacturing, fostering a culture where</w:t>
      </w:r>
      <w:r>
        <w:t xml:space="preserve"> </w:t>
      </w:r>
      <w:r>
        <w:rPr>
          <w:bCs/>
          <w:b/>
        </w:rPr>
        <w:t xml:space="preserve">Military Officers</w:t>
      </w:r>
      <w:r>
        <w:t xml:space="preserve"> </w:t>
      </w:r>
      <w:r>
        <w:t xml:space="preserve">were not only respected professionals but also integral to the region’s economic and social fabric.</w:t>
      </w:r>
    </w:p>
    <w:p>
      <w:pPr>
        <w:pStyle w:val="BodyText"/>
      </w:pPr>
      <w:r>
        <w:t xml:space="preserve">The presence of institutions such as the</w:t>
      </w:r>
      <w:r>
        <w:t xml:space="preserve"> </w:t>
      </w:r>
      <w:r>
        <w:rPr>
          <w:iCs/>
          <w:i/>
        </w:rPr>
        <w:t xml:space="preserve">Royal Military College</w:t>
      </w:r>
      <w:r>
        <w:t xml:space="preserve"> </w:t>
      </w:r>
      <w:r>
        <w:t xml:space="preserve">and local regiments like the</w:t>
      </w:r>
      <w:r>
        <w:t xml:space="preserve"> </w:t>
      </w:r>
      <w:r>
        <w:rPr>
          <w:iCs/>
          <w:i/>
        </w:rPr>
        <w:t xml:space="preserve">Birmingham Rifles</w:t>
      </w:r>
      <w:r>
        <w:t xml:space="preserve"> </w:t>
      </w:r>
      <w:r>
        <w:t xml:space="preserve">further cemented Birmingham’s connection to military service. Today, this historical foundation continues to influence the training, recruitment, and operational strategies of</w:t>
      </w:r>
      <w:r>
        <w:t xml:space="preserve"> </w:t>
      </w:r>
      <w:r>
        <w:rPr>
          <w:bCs/>
          <w:b/>
        </w:rPr>
        <w:t xml:space="preserve">Military Officers</w:t>
      </w:r>
      <w:r>
        <w:t xml:space="preserve"> </w:t>
      </w:r>
      <w:r>
        <w:t xml:space="preserve">stationed in or deployed from the city. The document highlights how these historical roots inform modern-day practices, ensuring continuity between past and present military endeavors.</w:t>
      </w:r>
    </w:p>
    <w:bookmarkEnd w:id="20"/>
    <w:bookmarkStart w:id="21" w:name="X57fff6040d8cfe3a32c7f9f47342a9a1cd65bab"/>
    <w:p>
      <w:pPr>
        <w:pStyle w:val="Heading2"/>
      </w:pPr>
      <w:r>
        <w:t xml:space="preserve">The Contemporary Role of a Military Officer in Birmingham</w:t>
      </w:r>
    </w:p>
    <w:p>
      <w:pPr>
        <w:pStyle w:val="FirstParagraph"/>
      </w:pPr>
      <w:r>
        <w:t xml:space="preserve">In the 21st century, the role of a</w:t>
      </w:r>
      <w:r>
        <w:t xml:space="preserve"> </w:t>
      </w:r>
      <w:r>
        <w:rPr>
          <w:bCs/>
          <w:b/>
        </w:rPr>
        <w:t xml:space="preserve">Military Officer</w:t>
      </w:r>
      <w:r>
        <w:t xml:space="preserve"> </w:t>
      </w:r>
      <w:r>
        <w:t xml:space="preserve">in</w:t>
      </w:r>
      <w:r>
        <w:t xml:space="preserve"> </w:t>
      </w:r>
      <w:r>
        <w:rPr>
          <w:bCs/>
          <w:b/>
        </w:rPr>
        <w:t xml:space="preserve">United Kingdom Birmingham</w:t>
      </w:r>
      <w:r>
        <w:t xml:space="preserve"> </w:t>
      </w:r>
      <w:r>
        <w:t xml:space="preserve">has expanded beyond traditional combat roles to encompass community engagement, crisis management, and national security planning. As a major metropolitan area with a diverse population and strategic infrastructure (including transportation networks and defense-related industries), Birmingham demands that its military leadership address both localized and global challenges.</w:t>
      </w:r>
    </w:p>
    <w:p>
      <w:pPr>
        <w:pStyle w:val="BodyText"/>
      </w:pPr>
      <w:r>
        <w:rPr>
          <w:bCs/>
          <w:b/>
        </w:rPr>
        <w:t xml:space="preserve">Military Officers</w:t>
      </w:r>
      <w:r>
        <w:t xml:space="preserve"> </w:t>
      </w:r>
      <w:r>
        <w:t xml:space="preserve">in Birmingham are frequently involved in counter-terrorism operations, disaster response protocols, and collaboration with local authorities to mitigate risks such as cyber threats or public unrest. The city’s proximity to key national defense sites, including the</w:t>
      </w:r>
      <w:r>
        <w:t xml:space="preserve"> </w:t>
      </w:r>
      <w:r>
        <w:rPr>
          <w:iCs/>
          <w:i/>
        </w:rPr>
        <w:t xml:space="preserve">Royal Air Force Museum</w:t>
      </w:r>
      <w:r>
        <w:t xml:space="preserve"> </w:t>
      </w:r>
      <w:r>
        <w:t xml:space="preserve">and the</w:t>
      </w:r>
      <w:r>
        <w:t xml:space="preserve"> </w:t>
      </w:r>
      <w:r>
        <w:rPr>
          <w:iCs/>
          <w:i/>
        </w:rPr>
        <w:t xml:space="preserve">Ministry of Defence (MOD) facilities</w:t>
      </w:r>
      <w:r>
        <w:t xml:space="preserve">, positions Birmingham as a critical node in the UK’s military logistics network. This necessitates that officers be adept at navigating complex bureaucratic systems while maintaining operational efficiency.</w:t>
      </w:r>
    </w:p>
    <w:bookmarkEnd w:id="21"/>
    <w:bookmarkStart w:id="22" w:name="X7953b40ae2a344d63a3d04a5a40b777d6c1b564"/>
    <w:p>
      <w:pPr>
        <w:pStyle w:val="Heading2"/>
      </w:pPr>
      <w:r>
        <w:t xml:space="preserve">Educational and Professional Development Opportunities for Military Officers in Birmingham</w:t>
      </w:r>
    </w:p>
    <w:p>
      <w:pPr>
        <w:pStyle w:val="FirstParagraph"/>
      </w:pPr>
      <w:r>
        <w:t xml:space="preserve">Birmingham’s academic institutions, such as</w:t>
      </w:r>
      <w:r>
        <w:t xml:space="preserve"> </w:t>
      </w:r>
      <w:r>
        <w:rPr>
          <w:iCs/>
          <w:i/>
        </w:rPr>
        <w:t xml:space="preserve">University of Birmingham</w:t>
      </w:r>
      <w:r>
        <w:t xml:space="preserve"> </w:t>
      </w:r>
      <w:r>
        <w:t xml:space="preserve">and</w:t>
      </w:r>
      <w:r>
        <w:t xml:space="preserve"> </w:t>
      </w:r>
      <w:r>
        <w:rPr>
          <w:iCs/>
          <w:i/>
        </w:rPr>
        <w:t xml:space="preserve">Birmingham City University</w:t>
      </w:r>
      <w:r>
        <w:t xml:space="preserve">, offer specialized programs in defense studies, international relations, and leadership. These programs cater to the professional development needs of</w:t>
      </w:r>
      <w:r>
        <w:t xml:space="preserve"> </w:t>
      </w:r>
      <w:r>
        <w:rPr>
          <w:bCs/>
          <w:b/>
        </w:rPr>
        <w:t xml:space="preserve">Military Officers</w:t>
      </w:r>
      <w:r>
        <w:t xml:space="preserve">, enabling them to stay abreast of emerging threats and technological advancements. Additionally, the city’s vibrant cultural landscape provides opportunities for officers to engage with diverse communities, fostering intercultural competence essential for modern military operations.</w:t>
      </w:r>
    </w:p>
    <w:p>
      <w:pPr>
        <w:pStyle w:val="BodyText"/>
      </w:pPr>
      <w:r>
        <w:t xml:space="preserve">The document also discusses partnerships between the armed forces and Birmingham-based think tanks or NGOs focused on conflict resolution and peacebuilding. These collaborations highlight how</w:t>
      </w:r>
      <w:r>
        <w:t xml:space="preserve"> </w:t>
      </w:r>
      <w:r>
        <w:rPr>
          <w:bCs/>
          <w:b/>
        </w:rPr>
        <w:t xml:space="preserve">Military Officers</w:t>
      </w:r>
      <w:r>
        <w:t xml:space="preserve"> </w:t>
      </w:r>
      <w:r>
        <w:t xml:space="preserve">can leverage their expertise beyond traditional roles, contributing to national discourse on security policy, ethical warfare, and international cooperation.</w:t>
      </w:r>
    </w:p>
    <w:bookmarkEnd w:id="22"/>
    <w:bookmarkStart w:id="23" w:name="Xdb4c50b563aba4fbec90a1ee6d049ab5acfe82a"/>
    <w:p>
      <w:pPr>
        <w:pStyle w:val="Heading2"/>
      </w:pPr>
      <w:r>
        <w:t xml:space="preserve">Challenges Facing Military Officers in Birmingham</w:t>
      </w:r>
    </w:p>
    <w:p>
      <w:pPr>
        <w:pStyle w:val="FirstParagraph"/>
      </w:pPr>
      <w:r>
        <w:t xml:space="preserve">Despite the opportunities available in</w:t>
      </w:r>
      <w:r>
        <w:t xml:space="preserve"> </w:t>
      </w:r>
      <w:r>
        <w:rPr>
          <w:bCs/>
          <w:b/>
        </w:rPr>
        <w:t xml:space="preserve">United Kingdom Birmingham</w:t>
      </w:r>
      <w:r>
        <w:t xml:space="preserve">,</w:t>
      </w:r>
      <w:r>
        <w:t xml:space="preserve"> </w:t>
      </w:r>
      <w:r>
        <w:rPr>
          <w:bCs/>
          <w:b/>
        </w:rPr>
        <w:t xml:space="preserve">Military Officers</w:t>
      </w:r>
      <w:r>
        <w:t xml:space="preserve"> </w:t>
      </w:r>
      <w:r>
        <w:t xml:space="preserve">face unique challenges. One such challenge is balancing the demands of military service with the pressures of urban life, which includes managing personal well-being amid high-stress environments. Furthermore, the city’s multicultural demographics require officers to navigate complex social dynamics, ensuring that military initiatives align with local values and needs.</w:t>
      </w:r>
    </w:p>
    <w:p>
      <w:pPr>
        <w:pStyle w:val="BodyText"/>
      </w:pPr>
      <w:r>
        <w:t xml:space="preserve">Economic disparities within Birmingham also pose challenges for</w:t>
      </w:r>
      <w:r>
        <w:t xml:space="preserve"> </w:t>
      </w:r>
      <w:r>
        <w:rPr>
          <w:bCs/>
          <w:b/>
        </w:rPr>
        <w:t xml:space="preserve">Military Officers</w:t>
      </w:r>
      <w:r>
        <w:t xml:space="preserve">, particularly in recruitment and retention efforts. The document addresses how socio-economic factors influence the diversity of personnel entering the armed forces, emphasizing the need for inclusive policies to reflect Birmingham’s demographic reality. Additionally, climate-related risks and urbanization trends necessitate adaptive strategies for military planning in the region.</w:t>
      </w:r>
    </w:p>
    <w:bookmarkEnd w:id="23"/>
    <w:bookmarkStart w:id="24" w:name="future-directions-and-recommendations"/>
    <w:p>
      <w:pPr>
        <w:pStyle w:val="Heading2"/>
      </w:pPr>
      <w:r>
        <w:t xml:space="preserve">Future Directions and Recommendations</w:t>
      </w:r>
    </w:p>
    <w:p>
      <w:pPr>
        <w:pStyle w:val="FirstParagraph"/>
      </w:pPr>
      <w:r>
        <w:t xml:space="preserve">The abstract concludes with recommendations for enhancing the role of</w:t>
      </w:r>
      <w:r>
        <w:t xml:space="preserve"> </w:t>
      </w:r>
      <w:r>
        <w:rPr>
          <w:bCs/>
          <w:b/>
        </w:rPr>
        <w:t xml:space="preserve">Military Officers</w:t>
      </w:r>
      <w:r>
        <w:t xml:space="preserve"> </w:t>
      </w:r>
      <w:r>
        <w:t xml:space="preserve">in</w:t>
      </w:r>
      <w:r>
        <w:t xml:space="preserve"> </w:t>
      </w:r>
      <w:r>
        <w:rPr>
          <w:bCs/>
          <w:b/>
        </w:rPr>
        <w:t xml:space="preserve">United Kingdom Birmingham</w:t>
      </w:r>
      <w:r>
        <w:t xml:space="preserve">. These include investing in advanced training programs that address emerging threats (such as cyber warfare and hybrid conflicts), fostering stronger community ties through outreach initiatives, and leveraging Birmingham’s academic institutions to drive innovation in defense technology.</w:t>
      </w:r>
    </w:p>
    <w:p>
      <w:pPr>
        <w:pStyle w:val="BodyText"/>
      </w:pPr>
      <w:r>
        <w:t xml:space="preserve">The document also advocates for policies that support the mental health and career progression of</w:t>
      </w:r>
      <w:r>
        <w:t xml:space="preserve"> </w:t>
      </w:r>
      <w:r>
        <w:rPr>
          <w:bCs/>
          <w:b/>
        </w:rPr>
        <w:t xml:space="preserve">Military Officers</w:t>
      </w:r>
      <w:r>
        <w:t xml:space="preserve">, recognizing their critical role in safeguarding national interests. By aligning military objectives with the strategic priorities of</w:t>
      </w:r>
      <w:r>
        <w:t xml:space="preserve"> </w:t>
      </w:r>
      <w:r>
        <w:rPr>
          <w:bCs/>
          <w:b/>
        </w:rPr>
        <w:t xml:space="preserve">United Kingdom Birmingham</w:t>
      </w:r>
      <w:r>
        <w:t xml:space="preserve">, the city can continue to serve as a model for integrating defense capabilities into urban environments.</w:t>
      </w:r>
    </w:p>
    <w:bookmarkEnd w:id="24"/>
    <w:bookmarkStart w:id="25" w:name="conclusion"/>
    <w:p>
      <w:pPr>
        <w:pStyle w:val="Heading2"/>
      </w:pPr>
      <w:r>
        <w:t xml:space="preserve">Conclusion</w:t>
      </w:r>
    </w:p>
    <w:p>
      <w:pPr>
        <w:pStyle w:val="FirstParagraph"/>
      </w:pPr>
      <w:r>
        <w:t xml:space="preserve">In summary, this academic abstract underscores the significance of</w:t>
      </w:r>
      <w:r>
        <w:t xml:space="preserve"> </w:t>
      </w:r>
      <w:r>
        <w:rPr>
          <w:bCs/>
          <w:b/>
        </w:rPr>
        <w:t xml:space="preserve">Military Officers</w:t>
      </w:r>
      <w:r>
        <w:t xml:space="preserve"> </w:t>
      </w:r>
      <w:r>
        <w:t xml:space="preserve">in shaping the security landscape of</w:t>
      </w:r>
      <w:r>
        <w:t xml:space="preserve"> </w:t>
      </w:r>
      <w:r>
        <w:rPr>
          <w:bCs/>
          <w:b/>
        </w:rPr>
        <w:t xml:space="preserve">United Kingdom Birmingham</w:t>
      </w:r>
      <w:r>
        <w:t xml:space="preserve">. By examining historical precedents, contemporary responsibilities, and future challenges, it provides a holistic perspective on how military leadership contributes to the resilience and prosperity of this vital city. The document serves as a foundation for further research into the intersection of military science, urban development, and national security in the UK.</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the United Kingdom Birmingham</dc:title>
  <dc:creator/>
  <dc:language>en</dc:language>
  <cp:keywords/>
  <dcterms:created xsi:type="dcterms:W3CDTF">2026-07-23T23:09:32Z</dcterms:created>
  <dcterms:modified xsi:type="dcterms:W3CDTF">2026-07-23T23:09:32Z</dcterms:modified>
</cp:coreProperties>
</file>

<file path=docProps/custom.xml><?xml version="1.0" encoding="utf-8"?>
<Properties xmlns="http://schemas.openxmlformats.org/officeDocument/2006/custom-properties" xmlns:vt="http://schemas.openxmlformats.org/officeDocument/2006/docPropsVTypes"/>
</file>