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Military</w:t>
      </w:r>
      <w:r>
        <w:t xml:space="preserve"> </w:t>
      </w:r>
      <w:r>
        <w:t xml:space="preserve">Officer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0" w:name="Xa7190760cc6ce3542d257dcc132f1daf9da9ed8"/>
    <w:p>
      <w:pPr>
        <w:pStyle w:val="Heading1"/>
      </w:pPr>
      <w:r>
        <w:t xml:space="preserve">Abstract Academic: The Role of a Military Officer in the Context of the United Kingdom, Manchester</w:t>
      </w:r>
    </w:p>
    <w:p>
      <w:pPr>
        <w:pStyle w:val="FirstParagraph"/>
      </w:pPr>
      <w:r>
        <w:t xml:space="preserve">This abstract academic document explores the multifaceted role of a</w:t>
      </w:r>
      <w:r>
        <w:t xml:space="preserve"> </w:t>
      </w:r>
      <w:r>
        <w:rPr>
          <w:bCs/>
          <w:b/>
        </w:rPr>
        <w:t xml:space="preserve">Military Officer</w:t>
      </w:r>
      <w:r>
        <w:t xml:space="preserve"> </w:t>
      </w:r>
      <w:r>
        <w:t xml:space="preserve">within the socio-political and geographical framework of</w:t>
      </w:r>
      <w:r>
        <w:t xml:space="preserve"> </w:t>
      </w:r>
      <w:r>
        <w:rPr>
          <w:bCs/>
          <w:b/>
        </w:rPr>
        <w:t xml:space="preserve">United Kingdom Manchester</w:t>
      </w:r>
      <w:r>
        <w:t xml:space="preserve">. It examines how military leadership, training, and operational responsibilities intersect with urban dynamics, national defense strategies, and regional identity in Manchester. The study is contextualized within the broader academic discourse on military sociology, organizational behavior in armed forces, and the historical evolution of military institutions in post-industrial cities.</w:t>
      </w:r>
    </w:p>
    <w:p>
      <w:pPr>
        <w:pStyle w:val="BodyText"/>
      </w:pPr>
      <w:r>
        <w:t xml:space="preserve">Manchester has long been a pivotal city within the United Kingdom’s military infrastructure. As a major urban center with a rich industrial heritage and strategic geographic location, it serves as both a hub for military education and an area of operational significance. The</w:t>
      </w:r>
      <w:r>
        <w:t xml:space="preserve"> </w:t>
      </w:r>
      <w:r>
        <w:rPr>
          <w:bCs/>
          <w:b/>
        </w:rPr>
        <w:t xml:space="preserve">Military Officer</w:t>
      </w:r>
      <w:r>
        <w:t xml:space="preserve"> </w:t>
      </w:r>
      <w:r>
        <w:t xml:space="preserve">in Manchester must navigate unique challenges, including coordinating between national defense priorities and the diverse needs of a metropolitan population. This document analyzes how the role of a</w:t>
      </w:r>
      <w:r>
        <w:t xml:space="preserve"> </w:t>
      </w:r>
      <w:r>
        <w:rPr>
          <w:bCs/>
          <w:b/>
        </w:rPr>
        <w:t xml:space="preserve">Military Officer</w:t>
      </w:r>
      <w:r>
        <w:t xml:space="preserve"> </w:t>
      </w:r>
      <w:r>
        <w:t xml:space="preserve">is shaped by local factors such as demographic diversity, urban governance, and historical ties to military innovation.</w:t>
      </w:r>
    </w:p>
    <w:p>
      <w:pPr>
        <w:pStyle w:val="BodyText"/>
      </w:pPr>
      <w:r>
        <w:t xml:space="preserve">The</w:t>
      </w:r>
      <w:r>
        <w:t xml:space="preserve"> </w:t>
      </w:r>
      <w:r>
        <w:rPr>
          <w:bCs/>
          <w:b/>
        </w:rPr>
        <w:t xml:space="preserve">United Kingdom Manchester</w:t>
      </w:r>
      <w:r>
        <w:t xml:space="preserve"> </w:t>
      </w:r>
      <w:r>
        <w:t xml:space="preserve">context introduces specific dimensions to military leadership. For instance, the presence of institutions like the Royal Military Academy Sandhurst (though located in Wokingham) has influenced regional training programs and partnerships with Manchester-based universities. Additionally, Manchester’s role in modern defense technology, cyber security initiatives, and humanitarian operations highlights the adaptability required of</w:t>
      </w:r>
      <w:r>
        <w:t xml:space="preserve"> </w:t>
      </w:r>
      <w:r>
        <w:rPr>
          <w:bCs/>
          <w:b/>
        </w:rPr>
        <w:t xml:space="preserve">Military Officers</w:t>
      </w:r>
      <w:r>
        <w:t xml:space="preserve"> </w:t>
      </w:r>
      <w:r>
        <w:t xml:space="preserve">to address 21st-century challenges. The document investigates how</w:t>
      </w:r>
      <w:r>
        <w:t xml:space="preserve"> </w:t>
      </w:r>
      <w:r>
        <w:rPr>
          <w:bCs/>
          <w:b/>
        </w:rPr>
        <w:t xml:space="preserve">Military Officers</w:t>
      </w:r>
      <w:r>
        <w:t xml:space="preserve"> </w:t>
      </w:r>
      <w:r>
        <w:t xml:space="preserve">in Manchester balance traditional military duties with contemporary responsibilities such as community engagement, disaster response coordination, and cross-border collaboration.</w:t>
      </w:r>
    </w:p>
    <w:p>
      <w:pPr>
        <w:pStyle w:val="BodyText"/>
      </w:pPr>
      <w:r>
        <w:t xml:space="preserve">A central theme of this abstract is the interplay between</w:t>
      </w:r>
      <w:r>
        <w:t xml:space="preserve"> </w:t>
      </w:r>
      <w:r>
        <w:rPr>
          <w:bCs/>
          <w:b/>
        </w:rPr>
        <w:t xml:space="preserve">Military Officer</w:t>
      </w:r>
      <w:r>
        <w:t xml:space="preserve"> </w:t>
      </w:r>
      <w:r>
        <w:t xml:space="preserve">training and urban environments. Military academies in proximity to Manchester emphasize leadership under pressure, strategic decision-making in complex settings, and cultural competence. The study highlights case studies where</w:t>
      </w:r>
      <w:r>
        <w:t xml:space="preserve"> </w:t>
      </w:r>
      <w:r>
        <w:rPr>
          <w:bCs/>
          <w:b/>
        </w:rPr>
        <w:t xml:space="preserve">Military Officers</w:t>
      </w:r>
      <w:r>
        <w:t xml:space="preserve"> </w:t>
      </w:r>
      <w:r>
        <w:t xml:space="preserve">from Manchester have led operations during crises such as the 2011 riots or recent climate-related emergencies. These examples underscore the necessity of urban-specific military strategies and the critical role of</w:t>
      </w:r>
      <w:r>
        <w:t xml:space="preserve"> </w:t>
      </w:r>
      <w:r>
        <w:rPr>
          <w:bCs/>
          <w:b/>
        </w:rPr>
        <w:t xml:space="preserve">Military Officers</w:t>
      </w:r>
      <w:r>
        <w:t xml:space="preserve"> </w:t>
      </w:r>
      <w:r>
        <w:t xml:space="preserve">in fostering resilience within densely populated areas.</w:t>
      </w:r>
    </w:p>
    <w:p>
      <w:pPr>
        <w:pStyle w:val="BodyText"/>
      </w:pPr>
      <w:r>
        <w:t xml:space="preserve">The document also delves into the socio-economic implications of</w:t>
      </w:r>
      <w:r>
        <w:t xml:space="preserve"> </w:t>
      </w:r>
      <w:r>
        <w:rPr>
          <w:bCs/>
          <w:b/>
        </w:rPr>
        <w:t xml:space="preserve">Military Officer</w:t>
      </w:r>
      <w:r>
        <w:t xml:space="preserve"> </w:t>
      </w:r>
      <w:r>
        <w:t xml:space="preserve">roles in Manchester. The city’s status as a major economic and cultural center necessitates that</w:t>
      </w:r>
      <w:r>
        <w:t xml:space="preserve"> </w:t>
      </w:r>
      <w:r>
        <w:rPr>
          <w:bCs/>
          <w:b/>
        </w:rPr>
        <w:t xml:space="preserve">Military Officers</w:t>
      </w:r>
      <w:r>
        <w:t xml:space="preserve"> </w:t>
      </w:r>
      <w:r>
        <w:t xml:space="preserve">engage with stakeholders across sectors, including academia, industry, and local government. This includes initiatives to support veterans’ reintegration into civilian life through partnerships with Manchester’s universities and charities. Furthermore, the abstract explores how</w:t>
      </w:r>
      <w:r>
        <w:t xml:space="preserve"> </w:t>
      </w:r>
      <w:r>
        <w:rPr>
          <w:bCs/>
          <w:b/>
        </w:rPr>
        <w:t xml:space="preserve">Military Officers</w:t>
      </w:r>
      <w:r>
        <w:t xml:space="preserve"> </w:t>
      </w:r>
      <w:r>
        <w:t xml:space="preserve">contribute to national security by leveraging Manchester’s global connectivity—such as its role as a gateway for international trade and diplomacy.</w:t>
      </w:r>
    </w:p>
    <w:p>
      <w:pPr>
        <w:pStyle w:val="BodyText"/>
      </w:pPr>
      <w:r>
        <w:t xml:space="preserve">Historical perspectives are integral to understanding the evolution of</w:t>
      </w:r>
      <w:r>
        <w:t xml:space="preserve"> </w:t>
      </w:r>
      <w:r>
        <w:rPr>
          <w:bCs/>
          <w:b/>
        </w:rPr>
        <w:t xml:space="preserve">Military Officer</w:t>
      </w:r>
      <w:r>
        <w:t xml:space="preserve"> </w:t>
      </w:r>
      <w:r>
        <w:t xml:space="preserve">roles in</w:t>
      </w:r>
      <w:r>
        <w:t xml:space="preserve"> </w:t>
      </w:r>
      <w:r>
        <w:rPr>
          <w:bCs/>
          <w:b/>
        </w:rPr>
        <w:t xml:space="preserve">United Kingdom Manchester</w:t>
      </w:r>
      <w:r>
        <w:t xml:space="preserve">. The city’s legacy of innovation, from the Industrial Revolution to modern technological advancements, has historically influenced military strategy. For example, Manchester’s textile industry once provided materials critical to wartime production during both World Wars. Today, its digital economy and research institutions offer new avenues for military collaboration in areas like artificial intelligence and cyber defense.</w:t>
      </w:r>
    </w:p>
    <w:p>
      <w:pPr>
        <w:pStyle w:val="BodyText"/>
      </w:pPr>
      <w:r>
        <w:t xml:space="preserve">Academic research on</w:t>
      </w:r>
      <w:r>
        <w:t xml:space="preserve"> </w:t>
      </w:r>
      <w:r>
        <w:rPr>
          <w:bCs/>
          <w:b/>
        </w:rPr>
        <w:t xml:space="preserve">Military Officers</w:t>
      </w:r>
      <w:r>
        <w:t xml:space="preserve"> </w:t>
      </w:r>
      <w:r>
        <w:t xml:space="preserve">in Manchester also addresses the psychological and ethical dimensions of leadership. The abstract incorporates findings from studies on stress management, moral decision-making under conflict, and the impact of urban deployment environments on mental health. These insights are particularly relevant to</w:t>
      </w:r>
      <w:r>
        <w:t xml:space="preserve"> </w:t>
      </w:r>
      <w:r>
        <w:rPr>
          <w:bCs/>
          <w:b/>
        </w:rPr>
        <w:t xml:space="preserve">Military Officers</w:t>
      </w:r>
      <w:r>
        <w:t xml:space="preserve"> </w:t>
      </w:r>
      <w:r>
        <w:t xml:space="preserve">stationed or operating in Manchester, where rapid urbanization and social complexity demand heightened situational awareness.</w:t>
      </w:r>
    </w:p>
    <w:p>
      <w:pPr>
        <w:pStyle w:val="BodyText"/>
      </w:pPr>
      <w:r>
        <w:t xml:space="preserve">The document further evaluates policy frameworks that govern the activities of</w:t>
      </w:r>
      <w:r>
        <w:t xml:space="preserve"> </w:t>
      </w:r>
      <w:r>
        <w:rPr>
          <w:bCs/>
          <w:b/>
        </w:rPr>
        <w:t xml:space="preserve">Military Officers</w:t>
      </w:r>
      <w:r>
        <w:t xml:space="preserve"> </w:t>
      </w:r>
      <w:r>
        <w:t xml:space="preserve">in the</w:t>
      </w:r>
      <w:r>
        <w:t xml:space="preserve"> </w:t>
      </w:r>
      <w:r>
        <w:rPr>
          <w:bCs/>
          <w:b/>
        </w:rPr>
        <w:t xml:space="preserve">United Kingdom Manchester</w:t>
      </w:r>
      <w:r>
        <w:t xml:space="preserve"> </w:t>
      </w:r>
      <w:r>
        <w:t xml:space="preserve">region. It references recent legislative updates, such as the Armed Forces Act 2021, which emphasizes accountability and transparency in military operations. Additionally, it discusses how Manchester’s local government collaborates with national defense agencies to address issues like counter-terrorism and public safety.</w:t>
      </w:r>
    </w:p>
    <w:p>
      <w:pPr>
        <w:pStyle w:val="BodyText"/>
      </w:pPr>
      <w:r>
        <w:t xml:space="preserve">Critical to this abstract is the emphasis on diversity and inclusion within</w:t>
      </w:r>
      <w:r>
        <w:t xml:space="preserve"> </w:t>
      </w:r>
      <w:r>
        <w:rPr>
          <w:bCs/>
          <w:b/>
        </w:rPr>
        <w:t xml:space="preserve">Military Officer</w:t>
      </w:r>
      <w:r>
        <w:t xml:space="preserve"> </w:t>
      </w:r>
      <w:r>
        <w:t xml:space="preserve">corps in Manchester. The city’s multicultural population has necessitated a shift toward inclusive military training programs that reflect the demographics of the region. Research cited in this document highlights efforts by UK military institutions to recruit and retain personnel from underrepresented communities, ensuring that</w:t>
      </w:r>
      <w:r>
        <w:t xml:space="preserve"> </w:t>
      </w:r>
      <w:r>
        <w:rPr>
          <w:bCs/>
          <w:b/>
        </w:rPr>
        <w:t xml:space="preserve">Military Officers</w:t>
      </w:r>
      <w:r>
        <w:t xml:space="preserve"> </w:t>
      </w:r>
      <w:r>
        <w:t xml:space="preserve">are representative of the broader society they serve.</w:t>
      </w:r>
    </w:p>
    <w:p>
      <w:pPr>
        <w:pStyle w:val="BodyText"/>
      </w:pPr>
      <w:r>
        <w:t xml:space="preserve">In conclusion, this academic abstract synthesizes a comprehensive analysis of the</w:t>
      </w:r>
      <w:r>
        <w:t xml:space="preserve"> </w:t>
      </w:r>
      <w:r>
        <w:rPr>
          <w:bCs/>
          <w:b/>
        </w:rPr>
        <w:t xml:space="preserve">Military Officer</w:t>
      </w:r>
      <w:r>
        <w:t xml:space="preserve">’s role in</w:t>
      </w:r>
      <w:r>
        <w:t xml:space="preserve"> </w:t>
      </w:r>
      <w:r>
        <w:rPr>
          <w:bCs/>
          <w:b/>
        </w:rPr>
        <w:t xml:space="preserve">United Kingdom Manchester</w:t>
      </w:r>
      <w:r>
        <w:t xml:space="preserve">, emphasizing the interplay between national defense objectives and local urban realities. It underscores how geographical, historical, and socio-economic factors uniquely shape military leadership in this context. The findings advocate for continued academic inquiry into the evolving responsibilities of</w:t>
      </w:r>
      <w:r>
        <w:t xml:space="preserve"> </w:t>
      </w:r>
      <w:r>
        <w:rPr>
          <w:bCs/>
          <w:b/>
        </w:rPr>
        <w:t xml:space="preserve">Military Officers</w:t>
      </w:r>
      <w:r>
        <w:t xml:space="preserve"> </w:t>
      </w:r>
      <w:r>
        <w:t xml:space="preserve">and their critical role in maintaining security, fostering community trust, and adapting to the demands of a globalized world.</w:t>
      </w:r>
    </w:p>
    <w:p>
      <w:pPr>
        <w:pStyle w:val="BodyText"/>
      </w:pPr>
      <w:r>
        <w:rPr>
          <w:iCs/>
          <w:i/>
        </w:rPr>
        <w:t xml:space="preserve">Note: This abstract is intended for academic purposes and does not constitute a full research paper. It is designed to provide an overview of the subject matter for further scholarly exploration within the context of</w:t>
      </w:r>
      <w:r>
        <w:rPr>
          <w:iCs/>
          <w:i/>
        </w:rPr>
        <w:t xml:space="preserve"> </w:t>
      </w:r>
      <w:r>
        <w:rPr>
          <w:bCs/>
          <w:b/>
          <w:iCs/>
          <w:i/>
        </w:rPr>
        <w:t xml:space="preserve">United Kingdom Manchester</w:t>
      </w:r>
      <w:r>
        <w:rPr>
          <w:iCs/>
          <w:i/>
        </w:rPr>
        <w:t xml:space="preserv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Military Officer in the United Kingdom, Manchester</dc:title>
  <dc:creator/>
  <dc:language>en</dc:language>
  <cp:keywords/>
  <dcterms:created xsi:type="dcterms:W3CDTF">2026-07-23T19:46:39Z</dcterms:created>
  <dcterms:modified xsi:type="dcterms:W3CDTF">2026-07-23T19:46:39Z</dcterms:modified>
</cp:coreProperties>
</file>

<file path=docProps/custom.xml><?xml version="1.0" encoding="utf-8"?>
<Properties xmlns="http://schemas.openxmlformats.org/officeDocument/2006/custom-properties" xmlns:vt="http://schemas.openxmlformats.org/officeDocument/2006/docPropsVTypes"/>
</file>