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aecaa7dce09d2b03e00ae34d6b4b4644ea55e1"/>
    <w:p>
      <w:pPr>
        <w:pStyle w:val="Heading1"/>
      </w:pPr>
      <w:r>
        <w:t xml:space="preserve">Abstract Academic Document: The Role and Context of a Military Officer in Venezuela, Caracas</w:t>
      </w:r>
    </w:p>
    <w:p>
      <w:pPr>
        <w:pStyle w:val="FirstParagraph"/>
      </w:pPr>
      <w:r>
        <w:rPr>
          <w:bCs/>
          <w:b/>
        </w:rPr>
        <w:t xml:space="preserve">Abstract academic:</w:t>
      </w:r>
      <w:r>
        <w:t xml:space="preserve"> </w:t>
      </w:r>
      <w:r>
        <w:t xml:space="preserve">This document provides an in-depth analysis of the role, responsibilities, and challenges faced by</w:t>
      </w:r>
      <w:r>
        <w:t xml:space="preserve"> </w:t>
      </w:r>
      <w:r>
        <w:rPr>
          <w:bCs/>
          <w:b/>
        </w:rPr>
        <w:t xml:space="preserve">Military Officers</w:t>
      </w:r>
      <w:r>
        <w:t xml:space="preserve"> </w:t>
      </w:r>
      <w:r>
        <w:t xml:space="preserve">operating within the geopolitical and socio-economic framework of</w:t>
      </w:r>
      <w:r>
        <w:t xml:space="preserve"> </w:t>
      </w:r>
      <w:r>
        <w:rPr>
          <w:bCs/>
          <w:b/>
        </w:rPr>
        <w:t xml:space="preserve">Venezuela Caracas</w:t>
      </w:r>
      <w:r>
        <w:t xml:space="preserve">. Given the complex historical, political, and cultural dynamics of Venezuela’s capital city—Caracas—the study explores how military officers navigate institutional structures, security threats, and societal expectations in a nation marked by political instability, economic crises, and external pressures. The analysis is framed within an academic context to critically assess the intersection of military professionalism, national security priorities, and the unique socio-political environment of Caracas.</w:t>
      </w:r>
    </w:p>
    <w:bookmarkStart w:id="20" w:name="Xae0f2cb5d61546489cfa646514bf4812b0b5c77"/>
    <w:p>
      <w:pPr>
        <w:pStyle w:val="Heading2"/>
      </w:pPr>
      <w:r>
        <w:t xml:space="preserve">1. Introduction: Contextualizing Military Officers in Venezuela</w:t>
      </w:r>
    </w:p>
    <w:p>
      <w:pPr>
        <w:pStyle w:val="FirstParagraph"/>
      </w:pPr>
      <w:r>
        <w:t xml:space="preserve">Venezuela has long been a nation defined by its strategic geopolitical positioning, abundant natural resources, and turbulent political landscape.</w:t>
      </w:r>
      <w:r>
        <w:t xml:space="preserve"> </w:t>
      </w:r>
      <w:r>
        <w:rPr>
          <w:bCs/>
          <w:b/>
        </w:rPr>
        <w:t xml:space="preserve">Venezuela Caracas</w:t>
      </w:r>
      <w:r>
        <w:t xml:space="preserve">, as the capital city and the administrative center of the country, serves as both a hub for military operations and a microcosm of national challenges. The role of</w:t>
      </w:r>
      <w:r>
        <w:t xml:space="preserve"> </w:t>
      </w:r>
      <w:r>
        <w:rPr>
          <w:bCs/>
          <w:b/>
        </w:rPr>
        <w:t xml:space="preserve">Military Officers</w:t>
      </w:r>
      <w:r>
        <w:t xml:space="preserve"> </w:t>
      </w:r>
      <w:r>
        <w:t xml:space="preserve">in this context is multifaceted, encompassing responsibilities ranging from safeguarding national sovereignty to managing internal conflicts arising from economic collapse and political polarization.</w:t>
      </w:r>
    </w:p>
    <w:p>
      <w:pPr>
        <w:pStyle w:val="BodyText"/>
      </w:pPr>
      <w:r>
        <w:t xml:space="preserve">The academic examination of</w:t>
      </w:r>
      <w:r>
        <w:t xml:space="preserve"> </w:t>
      </w:r>
      <w:r>
        <w:rPr>
          <w:bCs/>
          <w:b/>
        </w:rPr>
        <w:t xml:space="preserve">Venezuela Caracas</w:t>
      </w:r>
      <w:r>
        <w:t xml:space="preserve">’s military infrastructure reveals a system deeply intertwined with the state’s governance structure. Since the 20th century, Venezuela’s military has played a pivotal role in shaping its political trajectory, from coups and revolutions to interventions in regional conflicts. However, the current era—marked by hyperinflation, humanitarian crises, and international sanctions—has necessitated a re-evaluation of how</w:t>
      </w:r>
      <w:r>
        <w:t xml:space="preserve"> </w:t>
      </w:r>
      <w:r>
        <w:rPr>
          <w:bCs/>
          <w:b/>
        </w:rPr>
        <w:t xml:space="preserve">Military Officers</w:t>
      </w:r>
      <w:r>
        <w:t xml:space="preserve"> </w:t>
      </w:r>
      <w:r>
        <w:t xml:space="preserve">are trained, deployed, and expected to perform their duties.</w:t>
      </w:r>
    </w:p>
    <w:bookmarkEnd w:id="20"/>
    <w:bookmarkStart w:id="21" w:name="X28f7b3c90fd3435969ba869ea884a5d0ccc265d"/>
    <w:p>
      <w:pPr>
        <w:pStyle w:val="Heading2"/>
      </w:pPr>
      <w:r>
        <w:t xml:space="preserve">2. The Role of Military Officers in Venezuela’s Security Framework</w:t>
      </w:r>
    </w:p>
    <w:p>
      <w:pPr>
        <w:pStyle w:val="FirstParagraph"/>
      </w:pPr>
      <w:r>
        <w:rPr>
          <w:bCs/>
          <w:b/>
        </w:rPr>
        <w:t xml:space="preserve">Venezuela Caracas</w:t>
      </w:r>
      <w:r>
        <w:t xml:space="preserve"> </w:t>
      </w:r>
      <w:r>
        <w:t xml:space="preserve">is home to key military institutions, including the Venezuelan Institute for Higher Military Studies (IVEME) and the National Guard headquarters. These entities are central to the training and operational planning of</w:t>
      </w:r>
      <w:r>
        <w:t xml:space="preserve"> </w:t>
      </w:r>
      <w:r>
        <w:rPr>
          <w:bCs/>
          <w:b/>
        </w:rPr>
        <w:t xml:space="preserve">Military Officers</w:t>
      </w:r>
      <w:r>
        <w:t xml:space="preserve">, who are tasked with maintaining internal security, supporting national defense strategies, and responding to civil unrest. The academic focus here is on how these officers reconcile their professional mandates with the realities of a nation grappling with systemic challenges.</w:t>
      </w:r>
    </w:p>
    <w:p>
      <w:pPr>
        <w:pStyle w:val="BodyText"/>
      </w:pPr>
      <w:r>
        <w:t xml:space="preserve">In Caracas,</w:t>
      </w:r>
      <w:r>
        <w:t xml:space="preserve"> </w:t>
      </w:r>
      <w:r>
        <w:rPr>
          <w:bCs/>
          <w:b/>
        </w:rPr>
        <w:t xml:space="preserve">Military Officers</w:t>
      </w:r>
      <w:r>
        <w:t xml:space="preserve"> </w:t>
      </w:r>
      <w:r>
        <w:t xml:space="preserve">must address both conventional and non-conventional threats. This includes managing protests linked to economic grievances, countering organized crime networks exploiting state instability, and ensuring the protection of critical infrastructure such as oil facilities (a cornerstone of Venezuela’s economy). The academic analysis underscores the need for adaptive strategies that align with Caracas’ unique urban environment, where military presence is both a symbol of authority and a source of contention.</w:t>
      </w:r>
    </w:p>
    <w:bookmarkEnd w:id="21"/>
    <w:bookmarkStart w:id="22" w:name="Xb7234f2b231f885fa4cdaad696cc263ab154cdb"/>
    <w:p>
      <w:pPr>
        <w:pStyle w:val="Heading2"/>
      </w:pPr>
      <w:r>
        <w:t xml:space="preserve">3. Challenges Facing Military Officers in Caracas</w:t>
      </w:r>
    </w:p>
    <w:p>
      <w:pPr>
        <w:pStyle w:val="FirstParagraph"/>
      </w:pPr>
      <w:r>
        <w:t xml:space="preserve">The socio-economic crises in</w:t>
      </w:r>
      <w:r>
        <w:t xml:space="preserve"> </w:t>
      </w:r>
      <w:r>
        <w:rPr>
          <w:bCs/>
          <w:b/>
        </w:rPr>
        <w:t xml:space="preserve">Venezuela Caracas</w:t>
      </w:r>
      <w:r>
        <w:t xml:space="preserve"> </w:t>
      </w:r>
      <w:r>
        <w:t xml:space="preserve">have profoundly impacted the operational capacity of</w:t>
      </w:r>
      <w:r>
        <w:t xml:space="preserve"> </w:t>
      </w:r>
      <w:r>
        <w:rPr>
          <w:bCs/>
          <w:b/>
        </w:rPr>
        <w:t xml:space="preserve">Military Officers</w:t>
      </w:r>
      <w:r>
        <w:t xml:space="preserve">. Chronic underfunding, equipment shortages, and brain drain have weakened military effectiveness. For instance, the lack of modern weaponry and training resources has forced officers to rely on outdated tactics, while corruption scandals within the armed forces have eroded public trust.</w:t>
      </w:r>
    </w:p>
    <w:p>
      <w:pPr>
        <w:pStyle w:val="BodyText"/>
      </w:pPr>
      <w:r>
        <w:t xml:space="preserve">Moreover, political polarization in Venezuela has placed</w:t>
      </w:r>
      <w:r>
        <w:t xml:space="preserve"> </w:t>
      </w:r>
      <w:r>
        <w:rPr>
          <w:bCs/>
          <w:b/>
        </w:rPr>
        <w:t xml:space="preserve">Military Officers</w:t>
      </w:r>
      <w:r>
        <w:t xml:space="preserve"> </w:t>
      </w:r>
      <w:r>
        <w:t xml:space="preserve">in a precarious position. The Bolivarian regime’s emphasis on military loyalty to the state often clashes with officers’ ethical responsibilities to uphold human rights and international norms. This tension is particularly acute in Caracas, where military units have been deployed to suppress dissent, raising concerns about accountability and civilian casualties.</w:t>
      </w:r>
    </w:p>
    <w:bookmarkEnd w:id="22"/>
    <w:bookmarkStart w:id="23" w:name="Xd4002bdf0eef3df10e3b3d3f6bab7b2b2a20746"/>
    <w:p>
      <w:pPr>
        <w:pStyle w:val="Heading2"/>
      </w:pPr>
      <w:r>
        <w:t xml:space="preserve">4. Academic Perspectives on Military Officer Training in Caracas</w:t>
      </w:r>
    </w:p>
    <w:p>
      <w:pPr>
        <w:pStyle w:val="FirstParagraph"/>
      </w:pPr>
      <w:r>
        <w:t xml:space="preserve">The academic discourse surrounding</w:t>
      </w:r>
      <w:r>
        <w:t xml:space="preserve"> </w:t>
      </w:r>
      <w:r>
        <w:rPr>
          <w:bCs/>
          <w:b/>
        </w:rPr>
        <w:t xml:space="preserve">Venezuela Caracas</w:t>
      </w:r>
      <w:r>
        <w:t xml:space="preserve">’s military education system highlights the dual focus on ideological indoctrination and technical skills. Institutions like IVEME emphasize loyalty to the nation’s socialist ideology while also training officers in tactical warfare, logistics, and leadership. However, critics argue that this approach may hinder the development of critical thinking and adaptability required for modern conflicts.</w:t>
      </w:r>
    </w:p>
    <w:p>
      <w:pPr>
        <w:pStyle w:val="BodyText"/>
      </w:pPr>
      <w:r>
        <w:t xml:space="preserve">Additionally, the academic literature underscores disparities in access to quality education for</w:t>
      </w:r>
      <w:r>
        <w:t xml:space="preserve"> </w:t>
      </w:r>
      <w:r>
        <w:rPr>
          <w:bCs/>
          <w:b/>
        </w:rPr>
        <w:t xml:space="preserve">Military Officers</w:t>
      </w:r>
      <w:r>
        <w:t xml:space="preserve">. While elite cadets receive advanced training at IVEME, many lower-ranking officers lack opportunities for professional development. This disparity is exacerbated by resource allocation issues in Caracas, where military budgets are often diverted to prioritize political campaigns over infrastructure and personnel welfare.</w:t>
      </w:r>
    </w:p>
    <w:bookmarkEnd w:id="23"/>
    <w:bookmarkStart w:id="24" w:name="X17f18b8c9f893647a5ee31fced394bb4dc0c9a7"/>
    <w:p>
      <w:pPr>
        <w:pStyle w:val="Heading2"/>
      </w:pPr>
      <w:r>
        <w:t xml:space="preserve">5. Strategic Importance of Caracas as a Military Hub</w:t>
      </w:r>
    </w:p>
    <w:p>
      <w:pPr>
        <w:pStyle w:val="FirstParagraph"/>
      </w:pPr>
      <w:r>
        <w:rPr>
          <w:bCs/>
          <w:b/>
        </w:rPr>
        <w:t xml:space="preserve">Venezuela Caracas</w:t>
      </w:r>
      <w:r>
        <w:t xml:space="preserve"> </w:t>
      </w:r>
      <w:r>
        <w:t xml:space="preserve">remains a strategic nerve center for the nation’s defense apparatus. Its proximity to key ports, airfields, and government buildings makes it vital for rapid response operations. However, the city’s dense urban landscape also poses logistical challenges for military maneuvers. Academic analyses suggest that</w:t>
      </w:r>
      <w:r>
        <w:t xml:space="preserve"> </w:t>
      </w:r>
      <w:r>
        <w:rPr>
          <w:bCs/>
          <w:b/>
        </w:rPr>
        <w:t xml:space="preserve">Military Officers</w:t>
      </w:r>
      <w:r>
        <w:t xml:space="preserve"> </w:t>
      </w:r>
      <w:r>
        <w:t xml:space="preserve">in Caracas must balance agility with caution to avoid civilian casualties and maintain operational secrecy.</w:t>
      </w:r>
    </w:p>
    <w:p>
      <w:pPr>
        <w:pStyle w:val="BodyText"/>
      </w:pPr>
      <w:r>
        <w:t xml:space="preserve">The capital’s role as a political epicenter further complicates matters. Military officers based in Caracas frequently interact with high-ranking officials, intelligence agencies, and foreign diplomats. This exposure requires them to navigate complex diplomatic protocols while adhering to national security directives—a duality that demands both strategic acumen and discretion.</w:t>
      </w:r>
    </w:p>
    <w:bookmarkEnd w:id="24"/>
    <w:bookmarkStart w:id="25" w:name="Xb88488f7f545ad207c520a18b9186f655bcc121"/>
    <w:p>
      <w:pPr>
        <w:pStyle w:val="Heading2"/>
      </w:pPr>
      <w:r>
        <w:t xml:space="preserve">6. Ethical Considerations for Military Officers in Caracas</w:t>
      </w:r>
    </w:p>
    <w:p>
      <w:pPr>
        <w:pStyle w:val="FirstParagraph"/>
      </w:pPr>
      <w:r>
        <w:t xml:space="preserve">The academic exploration of</w:t>
      </w:r>
      <w:r>
        <w:t xml:space="preserve"> </w:t>
      </w:r>
      <w:r>
        <w:rPr>
          <w:bCs/>
          <w:b/>
        </w:rPr>
        <w:t xml:space="preserve">Venezuela Caracas</w:t>
      </w:r>
      <w:r>
        <w:t xml:space="preserve">’s military culture must address the ethical dilemmas faced by</w:t>
      </w:r>
      <w:r>
        <w:t xml:space="preserve"> </w:t>
      </w:r>
      <w:r>
        <w:rPr>
          <w:bCs/>
          <w:b/>
        </w:rPr>
        <w:t xml:space="preserve">Military Officers</w:t>
      </w:r>
      <w:r>
        <w:t xml:space="preserve">. Reports of human rights abuses, such as excessive use of force against protesters and involvement in smuggling networks, have tarnished the reputation of Venezuela’s armed forces. These issues raise critical questions about the moral responsibilities of officers and their accountability to both national laws and international standards.</w:t>
      </w:r>
    </w:p>
    <w:p>
      <w:pPr>
        <w:pStyle w:val="BodyText"/>
      </w:pPr>
      <w:r>
        <w:t xml:space="preserve">Academic institutions in Caracas are increasingly advocating for reforms to address these concerns. Proposals include independent oversight mechanisms, ethics training programs, and greater transparency in military operations. Such efforts align with global trends emphasizing the need for democratization of armed forces and the promotion of human rights within military institutions.</w:t>
      </w:r>
    </w:p>
    <w:bookmarkEnd w:id="25"/>
    <w:bookmarkStart w:id="26" w:name="Xe2777b8dcac0f4bf3bd1c0a3cca8c2c71dd5486"/>
    <w:p>
      <w:pPr>
        <w:pStyle w:val="Heading2"/>
      </w:pPr>
      <w:r>
        <w:t xml:space="preserve">7. Conclusion: The Future of Military Officers in Caracas</w:t>
      </w:r>
    </w:p>
    <w:p>
      <w:pPr>
        <w:pStyle w:val="FirstParagraph"/>
      </w:pPr>
      <w:r>
        <w:t xml:space="preserve">The role of</w:t>
      </w:r>
      <w:r>
        <w:t xml:space="preserve"> </w:t>
      </w:r>
      <w:r>
        <w:rPr>
          <w:bCs/>
          <w:b/>
        </w:rPr>
        <w:t xml:space="preserve">Military Officers</w:t>
      </w:r>
      <w:r>
        <w:t xml:space="preserve"> </w:t>
      </w:r>
      <w:r>
        <w:t xml:space="preserve">in</w:t>
      </w:r>
      <w:r>
        <w:t xml:space="preserve"> </w:t>
      </w:r>
      <w:r>
        <w:rPr>
          <w:bCs/>
          <w:b/>
        </w:rPr>
        <w:t xml:space="preserve">Venezuela Caracas</w:t>
      </w:r>
      <w:r>
        <w:t xml:space="preserve"> </w:t>
      </w:r>
      <w:r>
        <w:t xml:space="preserve">remains pivotal yet fraught with challenges. As an academic document, this analysis underscores the need for a holistic approach to military reform—one that addresses systemic issues such as corruption, underfunding, and ethical lapses while fostering professional development and civic responsibility. The future of Venezuela’s security will depend on how effectively</w:t>
      </w:r>
      <w:r>
        <w:t xml:space="preserve"> </w:t>
      </w:r>
      <w:r>
        <w:rPr>
          <w:bCs/>
          <w:b/>
        </w:rPr>
        <w:t xml:space="preserve">Military Officers</w:t>
      </w:r>
      <w:r>
        <w:t xml:space="preserve"> </w:t>
      </w:r>
      <w:r>
        <w:t xml:space="preserve">in Caracas can adapt to evolving threats and align their missions with the aspirations of a resilient population.</w:t>
      </w:r>
    </w:p>
    <w:p>
      <w:pPr>
        <w:pStyle w:val="BodyText"/>
      </w:pPr>
      <w:r>
        <w:t xml:space="preserve">In conclusion, the academic study of</w:t>
      </w:r>
      <w:r>
        <w:t xml:space="preserve"> </w:t>
      </w:r>
      <w:r>
        <w:rPr>
          <w:bCs/>
          <w:b/>
        </w:rPr>
        <w:t xml:space="preserve">Venezuela Caracas</w:t>
      </w:r>
      <w:r>
        <w:t xml:space="preserve">’s military landscape reveals that</w:t>
      </w:r>
      <w:r>
        <w:t xml:space="preserve"> </w:t>
      </w:r>
      <w:r>
        <w:rPr>
          <w:bCs/>
          <w:b/>
        </w:rPr>
        <w:t xml:space="preserve">Military Officers</w:t>
      </w:r>
      <w:r>
        <w:t xml:space="preserve"> </w:t>
      </w:r>
      <w:r>
        <w:t xml:space="preserve">are not merely agents of state power but also custodians of national stability. Their success in navigating this complex terrain will determine the trajectory of Venezuela’s political and social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Venezuela, Caracas</dc:title>
  <dc:creator/>
  <dc:language>en</dc:language>
  <cp:keywords/>
  <dcterms:created xsi:type="dcterms:W3CDTF">2026-07-23T20:12:46Z</dcterms:created>
  <dcterms:modified xsi:type="dcterms:W3CDTF">2026-07-23T20:12:46Z</dcterms:modified>
</cp:coreProperties>
</file>

<file path=docProps/custom.xml><?xml version="1.0" encoding="utf-8"?>
<Properties xmlns="http://schemas.openxmlformats.org/officeDocument/2006/custom-properties" xmlns:vt="http://schemas.openxmlformats.org/officeDocument/2006/docPropsVTypes"/>
</file>