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67aea8a8c862455216d4e8ab73cf63a3bed6ef2"/>
    <w:p>
      <w:pPr>
        <w:pStyle w:val="Heading1"/>
      </w:pPr>
      <w:r>
        <w:t xml:space="preserve">Abstract Academic Document: The Role of the Musician in Australia Melbourne</w:t>
      </w:r>
    </w:p>
    <w:p>
      <w:pPr>
        <w:pStyle w:val="FirstParagraph"/>
      </w:pPr>
      <w:r>
        <w:t xml:space="preserve">The intersection of music, culture, and identity has long been a cornerstone of Australian society, with Melbourne emerging as a dynamic hub for artistic innovation. This academic abstract explores the multifaceted role of musicians within the socio-cultural landscape of Australia’s second-largest city, focusing on how their contributions shape local and global narratives. By examining historical influences, contemporary challenges, and future trajectories, this document underscores the significance of musicians in Melbourne as cultural custodians, economic contributors, and agents of social change.</w:t>
      </w:r>
    </w:p>
    <w:bookmarkStart w:id="20" w:name="introduction"/>
    <w:p>
      <w:pPr>
        <w:pStyle w:val="Heading2"/>
      </w:pPr>
      <w:r>
        <w:t xml:space="preserve">1. Introduction</w:t>
      </w:r>
    </w:p>
    <w:p>
      <w:pPr>
        <w:pStyle w:val="FirstParagraph"/>
      </w:pPr>
      <w:r>
        <w:t xml:space="preserve">Melbourne’s reputation as a "cultural capital" is deeply intertwined with its vibrant music scene. From its colonial roots to its modern-day status as a global arts destination, the city has fostered generations of musicians who have redefined Australian identity through their work. This abstract investigates the unique position of musicians in Melbourne, emphasizing their role in reflecting and shaping the city’s ethos. Key themes include historical continuity, genre diversity, institutional support (e.g., festivals and educational programs), and the interplay between local traditions and global influences.</w:t>
      </w:r>
    </w:p>
    <w:bookmarkEnd w:id="20"/>
    <w:bookmarkStart w:id="21" w:name="X361252ba24bdcb46c55ae5dbdc902fbbf2e31e9"/>
    <w:p>
      <w:pPr>
        <w:pStyle w:val="Heading2"/>
      </w:pPr>
      <w:r>
        <w:t xml:space="preserve">2. Historical Context: The Evolution of Music in Melbourne</w:t>
      </w:r>
    </w:p>
    <w:p>
      <w:pPr>
        <w:pStyle w:val="FirstParagraph"/>
      </w:pPr>
      <w:r>
        <w:t xml:space="preserve">Melbourne’s musical heritage dates back to the 19th century, when European settlers brought classical music traditions to Australia. Over time, these influences merged with Indigenous Australian sounds and multicultural contributions from migrant communities. By the mid-20th century, Melbourne had become a center for jazz, rock, and experimental music. Pioneering musicians such as (a foundational figure in Australian jazz) and (a leader in classical music education) laid the groundwork for a city that values musical experimentation.</w:t>
      </w:r>
    </w:p>
    <w:p>
      <w:pPr>
        <w:pStyle w:val="BodyText"/>
      </w:pPr>
      <w:r>
        <w:t xml:space="preserve">The 1980s and 1990s marked a renaissance, with Melbourne’s underground music scene gaining international recognition. Bands like TISM, The Go-Betweens, and later acts such as The Avalanches emerged from the city’s creative ecosystem. This period established Melbourne as a breeding ground for innovation, where musicians could push boundaries without sacrificing authenticity.</w:t>
      </w:r>
    </w:p>
    <w:bookmarkEnd w:id="21"/>
    <w:bookmarkStart w:id="22" w:name="Xf709eae392012c8f91eab3b8a221a52468907c5"/>
    <w:p>
      <w:pPr>
        <w:pStyle w:val="Heading2"/>
      </w:pPr>
      <w:r>
        <w:t xml:space="preserve">3. Contemporary Contributions: Musicians as Cultural Catalysts</w:t>
      </w:r>
    </w:p>
    <w:p>
      <w:pPr>
        <w:pStyle w:val="FirstParagraph"/>
      </w:pPr>
      <w:r>
        <w:t xml:space="preserve">Today, Melbourne’s music scene is characterized by its diversity and inclusivity. The city hosts over 100 live music venues, including iconic spots like the Corner Hotel and the Forum Theatre, which serve as incubators for emerging talent. Musicians in Melbourne span genres ranging from Indigenous-led collaborations to electronic pop and hip-hop, reflecting the city’s multicultural identity.</w:t>
      </w:r>
    </w:p>
    <w:p>
      <w:pPr>
        <w:pStyle w:val="BodyText"/>
      </w:pPr>
      <w:r>
        <w:t xml:space="preserve">Notable institutions such as the Conservatorium of Music at the University of Melbourne and Monash University’s Department of Music provide formal training, while grassroots initiatives like the Melbourne International Arts Festival offer platforms for interdisciplinary collaboration. Musicians here often engage in community projects, using their art to address social issues such as climate change, mental health, and Indigenous reconciliation.</w:t>
      </w:r>
    </w:p>
    <w:p>
      <w:pPr>
        <w:pStyle w:val="BodyText"/>
      </w:pPr>
      <w:r>
        <w:t xml:space="preserve">Technological advancements have further amplified Melbourne’s musicians’ reach. Streaming platforms and digital production tools have enabled local artists to connect with global audiences while maintaining ties to their cultural roots. For example, acts like (a contemporary composer blending classical and electronic elements) exemplify the fusion of tradition and innovation that defines Melbourne’s scene.</w:t>
      </w:r>
    </w:p>
    <w:bookmarkEnd w:id="22"/>
    <w:bookmarkStart w:id="23" w:name="challenges-and-opportunities"/>
    <w:p>
      <w:pPr>
        <w:pStyle w:val="Heading2"/>
      </w:pPr>
      <w:r>
        <w:t xml:space="preserve">4. Challenges and Opportunities</w:t>
      </w:r>
    </w:p>
    <w:p>
      <w:pPr>
        <w:pStyle w:val="FirstParagraph"/>
      </w:pPr>
      <w:r>
        <w:t xml:space="preserve">Despite its vibrancy, Melbourne’s musicians face significant challenges. The gig economy has led to precarious working conditions, with many artists relying on part-time or freelance work to sustain their careers. Rising rents and limited funding for the arts sector also threaten the sustainability of independent music spaces.</w:t>
      </w:r>
    </w:p>
    <w:p>
      <w:pPr>
        <w:pStyle w:val="BodyText"/>
      </w:pPr>
      <w:r>
        <w:t xml:space="preserve">However, these challenges have spurred creativity in problem-solving. Collaborative initiatives between musicians, tech startups, and policymakers are emerging to address issues like mental health support for artists and equitable access to funding. For instance, programs such as Creative Victoria’s grants for emerging artists aim to bridge gaps between talent development and commercial success.</w:t>
      </w:r>
    </w:p>
    <w:p>
      <w:pPr>
        <w:pStyle w:val="BodyText"/>
      </w:pPr>
      <w:r>
        <w:t xml:space="preserve">Moreover, Melbourne’s position as a global city provides unparalleled opportunities for cross-cultural exchange. Musicians here frequently collaborate with international peers, contributing to Australia’s soft power and cultural diplomacy. The city’s annual events—such as the Laneway Festival and the A Taste of Melbourne festival—serve as showcases for both local and global talent.</w:t>
      </w:r>
    </w:p>
    <w:bookmarkEnd w:id="23"/>
    <w:bookmarkStart w:id="24" w:name="Xdb9fb6e9bd0784f9e5b477ea8c20457c3f30ec4"/>
    <w:p>
      <w:pPr>
        <w:pStyle w:val="Heading2"/>
      </w:pPr>
      <w:r>
        <w:t xml:space="preserve">5. Future Trajectories: The Musician in a Changing World</w:t>
      </w:r>
    </w:p>
    <w:p>
      <w:pPr>
        <w:pStyle w:val="FirstParagraph"/>
      </w:pPr>
      <w:r>
        <w:t xml:space="preserve">The future of musicians in Melbourne hinges on their ability to adapt to evolving technological, economic, and social landscapes. As the climate crisis intensifies, many artists are using their platforms to advocate for sustainability, whether through eco-friendly concert practices or music that highlights environmental themes.</w:t>
      </w:r>
    </w:p>
    <w:p>
      <w:pPr>
        <w:pStyle w:val="BodyText"/>
      </w:pPr>
      <w:r>
        <w:t xml:space="preserve">Educational institutions are also evolving to meet these demands. The University of Melbourne’s Department of Music now offers courses in AI-assisted composition and music technology, equipping students with skills relevant to a rapidly changing industry. Similarly, community-driven initiatives like the Melbourne Music Foundation focus on empowering underrepresented groups, ensuring that the city’s music scene remains inclusive.</w:t>
      </w:r>
    </w:p>
    <w:p>
      <w:pPr>
        <w:pStyle w:val="BodyText"/>
      </w:pPr>
      <w:r>
        <w:t xml:space="preserve">Looking ahead, musicians in Melbourne will continue to serve as cultural ambassadors for Australia. Their work not only enriches local communities but also contributes to a global dialogue about art, identity, and resilience. As the city navigates challenges such as urbanization and globalization, its musicians remain vital in preserving heritage while forging new creative pathways.</w:t>
      </w:r>
    </w:p>
    <w:bookmarkEnd w:id="24"/>
    <w:bookmarkStart w:id="25" w:name="conclusion"/>
    <w:p>
      <w:pPr>
        <w:pStyle w:val="Heading2"/>
      </w:pPr>
      <w:r>
        <w:t xml:space="preserve">6. Conclusion</w:t>
      </w:r>
    </w:p>
    <w:p>
      <w:pPr>
        <w:pStyle w:val="FirstParagraph"/>
      </w:pPr>
      <w:r>
        <w:t xml:space="preserve">In conclusion, the role of the musician in Australia Melbourne is both historic and transformative. From colonial-era composers to contemporary digital artists, Melbourne’s musicians have consistently pushed the boundaries of what music can achieve. Their contributions extend beyond entertainment, touching on education, social justice, and environmental advocacy. As Australia’s cultural capital continues to evolve, its musicians will remain central to shaping the city’s identity—and its place in the world.</w:t>
      </w:r>
    </w:p>
    <w:p>
      <w:pPr>
        <w:pStyle w:val="BodyText"/>
      </w:pPr>
      <w:r>
        <w:rPr>
          <w:bCs/>
          <w:b/>
        </w:rPr>
        <w:t xml:space="preserve">Keywords:</w:t>
      </w:r>
      <w:r>
        <w:t xml:space="preserve"> </w:t>
      </w:r>
      <w:r>
        <w:t xml:space="preserve">Abstract academic, Musician, Australia Melbourne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Musician in Australia Melbourne</dc:title>
  <dc:creator/>
  <dc:language>en</dc:language>
  <cp:keywords/>
  <dcterms:created xsi:type="dcterms:W3CDTF">2026-07-23T14:09:54Z</dcterms:created>
  <dcterms:modified xsi:type="dcterms:W3CDTF">2026-07-23T14:09:54Z</dcterms:modified>
</cp:coreProperties>
</file>

<file path=docProps/custom.xml><?xml version="1.0" encoding="utf-8"?>
<Properties xmlns="http://schemas.openxmlformats.org/officeDocument/2006/custom-properties" xmlns:vt="http://schemas.openxmlformats.org/officeDocument/2006/docPropsVTypes"/>
</file>