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3f8a58b047dc6ea81a93c2b8636998d6a6b2a1a"/>
    <w:p>
      <w:pPr>
        <w:pStyle w:val="Heading1"/>
      </w:pPr>
      <w:r>
        <w:t xml:space="preserve">Abstract Academic Document: The Role and Evolution of Musicians in Bangladesh Dhaka</w:t>
      </w:r>
    </w:p>
    <w:p>
      <w:pPr>
        <w:pStyle w:val="FirstParagraph"/>
      </w:pPr>
      <w:r>
        <w:rPr>
          <w:bCs/>
          <w:b/>
        </w:rPr>
        <w:t xml:space="preserve">Abstract academic:</w:t>
      </w:r>
      <w:r>
        <w:t xml:space="preserve"> </w:t>
      </w:r>
      <w:r>
        <w:t xml:space="preserve">This academic document explores the multifaceted role of musicians in the cultural, social, and economic landscape of Bangladesh Dhaka. As a city with a rich history of musical heritage, Dhaka has served as a crucible for artistic innovation and preservation. The study examines how musicians in Bangladesh Dhaka navigate challenges such as cultural globalization, technological advancement, and socio-political dynamics to maintain their identity while contributing to the city's dynamic arts ecosystem. Through an interdisciplinary lens, this document analyzes the historical trajectory of music in Dhaka, contemporary practices among musicians, and future prospects for sustainable artistic development.</w:t>
      </w:r>
    </w:p>
    <w:bookmarkStart w:id="20" w:name="introduction"/>
    <w:p>
      <w:pPr>
        <w:pStyle w:val="Heading2"/>
      </w:pPr>
      <w:r>
        <w:t xml:space="preserve">Introduction</w:t>
      </w:r>
    </w:p>
    <w:p>
      <w:pPr>
        <w:pStyle w:val="FirstParagraph"/>
      </w:pPr>
      <w:r>
        <w:t xml:space="preserve">Bangladesh Dhaka, as the capital and cultural heart of the nation, has long been a vibrant hub for musical expression. From traditional folk songs to modern genres like rock, pop, and digital music, musicians in Dhaka have played a pivotal role in shaping the country’s artistic identity. This abstract academic document aims to provide a comprehensive overview of how musicians in Bangladesh Dhaka contribute to cultural preservation, community engagement, and economic growth. By examining historical contexts, current challenges, and emerging opportunities for musicians in this region, the study offers insights into their evolving significance within a rapidly changing urban environment.</w:t>
      </w:r>
    </w:p>
    <w:bookmarkEnd w:id="20"/>
    <w:bookmarkStart w:id="21" w:name="X09b2b46a366112b1ff13afe303234f2422ec815"/>
    <w:p>
      <w:pPr>
        <w:pStyle w:val="Heading2"/>
      </w:pPr>
      <w:r>
        <w:t xml:space="preserve">Historical Context of Music in Bangladesh Dhaka</w:t>
      </w:r>
    </w:p>
    <w:p>
      <w:pPr>
        <w:pStyle w:val="FirstParagraph"/>
      </w:pPr>
      <w:r>
        <w:t xml:space="preserve">The musical heritage of Bangladesh Dhaka dates back centuries, influenced by indigenous Bengali folk traditions, Islamic devotional music (e.g., *Baul* and *Qawwali*), and later, Indian classical music. During the British colonial era, Western instruments like the piano and violin were introduced to Dhaka’s elite circles. Post-independence (1971), Bangladesh witnessed a renaissance in national identity, with musicians becoming key figures in articulating the ethos of an independent nation. The 1980s and 1990s saw the rise of music festivals, private music schools, and radio stations that amplified local talent. These historical layers have created a unique musical landscape where tradition and modernity coexist.</w:t>
      </w:r>
    </w:p>
    <w:bookmarkEnd w:id="21"/>
    <w:bookmarkStart w:id="22" w:name="X5f5f58ef53ff754d200e461e725eebceffc4b31"/>
    <w:p>
      <w:pPr>
        <w:pStyle w:val="Heading2"/>
      </w:pPr>
      <w:r>
        <w:t xml:space="preserve">Contemporary Music Scenes in Bangladesh Dhaka</w:t>
      </w:r>
    </w:p>
    <w:p>
      <w:pPr>
        <w:pStyle w:val="FirstParagraph"/>
      </w:pPr>
      <w:r>
        <w:t xml:space="preserve">In contemporary Bangladesh Dhaka, musicians span diverse genres, including folk, classical, pop, and experimental music. The city hosts numerous music academies (e.g., the National Institute of Performing Arts) and informal training centers that nurture emerging artists. Digital platforms have further democratized access to audiences, enabling musicians to bypass traditional gatekeepers like record labels. However, challenges such as limited funding for independent projects and competition from globalized pop culture persist. Notably, genres like *Bengali rock* and *digital music* have gained traction among younger demographics, reflecting a blend of local identity and modern influences.</w:t>
      </w:r>
    </w:p>
    <w:bookmarkEnd w:id="22"/>
    <w:bookmarkStart w:id="23" w:name="Xe8c3174ba1e091de2e8c6b250c92b6f9ff19421"/>
    <w:p>
      <w:pPr>
        <w:pStyle w:val="Heading2"/>
      </w:pPr>
      <w:r>
        <w:t xml:space="preserve">Challenges Faced by Musicians in Bangladesh Dhaka</w:t>
      </w:r>
    </w:p>
    <w:p>
      <w:pPr>
        <w:pStyle w:val="FirstParagraph"/>
      </w:pPr>
      <w:r>
        <w:rPr>
          <w:bCs/>
          <w:b/>
        </w:rPr>
        <w:t xml:space="preserve">Economic Constraints:</w:t>
      </w:r>
      <w:r>
        <w:t xml:space="preserve"> </w:t>
      </w:r>
      <w:r>
        <w:t xml:space="preserve">Many musicians struggle with financial instability, as commercial opportunities are often limited to small-scale gigs or online streaming. The lack of government subsidies for the arts exacerbates this issue.</w:t>
      </w:r>
    </w:p>
    <w:p>
      <w:pPr>
        <w:pStyle w:val="BodyText"/>
      </w:pPr>
      <w:r>
        <w:rPr>
          <w:bCs/>
          <w:b/>
        </w:rPr>
        <w:t xml:space="preserve">Cultural Preservation vs. Globalization:</w:t>
      </w:r>
      <w:r>
        <w:t xml:space="preserve"> </w:t>
      </w:r>
      <w:r>
        <w:t xml:space="preserve">While globalization has expanded musical horizons, it also threatens to marginalize traditional forms like *Baul* and *Folk music*. Musicians must balance innovation with cultural authenticity.</w:t>
      </w:r>
    </w:p>
    <w:p>
      <w:pPr>
        <w:pStyle w:val="BodyText"/>
      </w:pPr>
      <w:r>
        <w:rPr>
          <w:bCs/>
          <w:b/>
        </w:rPr>
        <w:t xml:space="preserve">Social Perception:</w:t>
      </w:r>
      <w:r>
        <w:t xml:space="preserve"> </w:t>
      </w:r>
      <w:r>
        <w:t xml:space="preserve">Despite growing appreciation for the arts, musicians in Dhaka still face societal stigma, particularly those pursuing non-traditional genres or careers. This is compounded by gender disparities, with female musicians often encountering additional barriers.</w:t>
      </w:r>
    </w:p>
    <w:bookmarkEnd w:id="23"/>
    <w:bookmarkStart w:id="24" w:name="X5083d06396dcdf17063498a955b5a23109e70ca"/>
    <w:p>
      <w:pPr>
        <w:pStyle w:val="Heading2"/>
      </w:pPr>
      <w:r>
        <w:t xml:space="preserve">Opportunities for Musicians in Bangladesh Dhaka</w:t>
      </w:r>
    </w:p>
    <w:p>
      <w:pPr>
        <w:pStyle w:val="FirstParagraph"/>
      </w:pPr>
      <w:r>
        <w:rPr>
          <w:bCs/>
          <w:b/>
        </w:rPr>
        <w:t xml:space="preserve">Tech-Driven Innovation:</w:t>
      </w:r>
      <w:r>
        <w:t xml:space="preserve"> </w:t>
      </w:r>
      <w:r>
        <w:t xml:space="preserve">The proliferation of smartphones and social media has enabled musicians to reach global audiences. Platforms like YouTube and Spotify have become vital tools for promotion, collaboration, and revenue generation.</w:t>
      </w:r>
    </w:p>
    <w:p>
      <w:pPr>
        <w:pStyle w:val="BodyText"/>
      </w:pPr>
      <w:r>
        <w:rPr>
          <w:bCs/>
          <w:b/>
        </w:rPr>
        <w:t xml:space="preserve">Government and NGO Initiatives:</w:t>
      </w:r>
      <w:r>
        <w:t xml:space="preserve"> </w:t>
      </w:r>
      <w:r>
        <w:t xml:space="preserve">Recent years have seen increased efforts by organizations such as the Bangladesh National Museum and non-profits like *The Asia Foundation* to support local artists through workshops, grants, and cultural festivals.</w:t>
      </w:r>
    </w:p>
    <w:p>
      <w:pPr>
        <w:pStyle w:val="BodyText"/>
      </w:pPr>
      <w:r>
        <w:rPr>
          <w:bCs/>
          <w:b/>
        </w:rPr>
        <w:t xml:space="preserve">Educational Advancements:</w:t>
      </w:r>
      <w:r>
        <w:t xml:space="preserve"> </w:t>
      </w:r>
      <w:r>
        <w:t xml:space="preserve">The expansion of music education in Dhaka’s universities (e.g., University of Dhaka) has provided formal training for aspiring musicians, fostering a new generation of skilled professionals.</w:t>
      </w:r>
    </w:p>
    <w:bookmarkEnd w:id="24"/>
    <w:bookmarkStart w:id="25" w:name="social-impact-and-community-engagement"/>
    <w:p>
      <w:pPr>
        <w:pStyle w:val="Heading2"/>
      </w:pPr>
      <w:r>
        <w:t xml:space="preserve">Social Impact and Community Engagement</w:t>
      </w:r>
    </w:p>
    <w:p>
      <w:pPr>
        <w:pStyle w:val="FirstParagraph"/>
      </w:pPr>
      <w:r>
        <w:t xml:space="preserve">Musicians in Bangladesh Dhaka are not merely artists but also community leaders. They participate in initiatives that use music to address social issues such as education, mental health, and environmental awareness. For example, street performers often engage with underserved communities through free concerts, while NGOs collaborate with musicians to create educational programs for children. This dual role of musician as both creator and advocate underscores their importance in Dhaka’s socio-cultural fabric.</w:t>
      </w:r>
    </w:p>
    <w:bookmarkEnd w:id="25"/>
    <w:bookmarkStart w:id="26" w:name="X34b53dc7bc65f539a386c98b29dae4f93f48dbc"/>
    <w:p>
      <w:pPr>
        <w:pStyle w:val="Heading2"/>
      </w:pPr>
      <w:r>
        <w:t xml:space="preserve">Economic Contributions of Musicians in Bangladesh Dhaka</w:t>
      </w:r>
    </w:p>
    <w:p>
      <w:pPr>
        <w:pStyle w:val="FirstParagraph"/>
      </w:pPr>
      <w:r>
        <w:t xml:space="preserve">The music industry contributes significantly to Dhaka’s economy through tourism, event management, and cultural exports. Festivals like the *Dhaka International Folk Music Festival* attract international visitors, generating revenue for local businesses. Additionally, musicians who gain global recognition (e.g., Bangladeshi pop stars) serve as ambassadors of the city’s creative potential.</w:t>
      </w:r>
    </w:p>
    <w:bookmarkEnd w:id="26"/>
    <w:bookmarkStart w:id="27" w:name="future-prospects-and-recommendations"/>
    <w:p>
      <w:pPr>
        <w:pStyle w:val="Heading2"/>
      </w:pPr>
      <w:r>
        <w:t xml:space="preserve">Future Prospects and Recommendations</w:t>
      </w:r>
    </w:p>
    <w:p>
      <w:pPr>
        <w:pStyle w:val="FirstParagraph"/>
      </w:pPr>
      <w:r>
        <w:t xml:space="preserve">To ensure sustainable growth, stakeholders must prioritize: (1) increased government investment in arts education and infrastructure; (2) creation of legal frameworks to protect intellectual property rights; and (3) fostering partnerships between musicians, tech companies, and cultural institutions. Furthermore, promoting intergenerational collaboration—where elders teach traditional music to younger artists—could preserve Dhaka’s unique musical heritage.</w:t>
      </w:r>
    </w:p>
    <w:bookmarkEnd w:id="27"/>
    <w:bookmarkStart w:id="28" w:name="conclusion"/>
    <w:p>
      <w:pPr>
        <w:pStyle w:val="Heading2"/>
      </w:pPr>
      <w:r>
        <w:t xml:space="preserve">Conclusion</w:t>
      </w:r>
    </w:p>
    <w:p>
      <w:pPr>
        <w:pStyle w:val="FirstParagraph"/>
      </w:pPr>
      <w:r>
        <w:t xml:space="preserve">The role of musicians in Bangladesh Dhaka is indispensable to the city’s cultural vitality and economic development. Despite challenges, their resilience and adaptability offer a promising outlook for the future. By addressing systemic barriers and leveraging technological opportunities, Dhaka can emerge as a global leader in musical innovation while honoring its deep-rooted traditions.</w:t>
      </w:r>
    </w:p>
    <w:p>
      <w:pPr>
        <w:pStyle w:val="BodyText"/>
      </w:pPr>
      <w:r>
        <w:rPr>
          <w:bCs/>
          <w:b/>
        </w:rPr>
        <w:t xml:space="preserve">Keywords:</w:t>
      </w:r>
      <w:r>
        <w:t xml:space="preserve"> </w:t>
      </w:r>
      <w:r>
        <w:t xml:space="preserve">Musician, Bangladesh Dhaka, Cultural Preservation, Globalization, Digital Music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Bangladesh Dhaka</dc:title>
  <dc:creator/>
  <dc:language>en</dc:language>
  <cp:keywords/>
  <dcterms:created xsi:type="dcterms:W3CDTF">2026-07-21T05:50:48Z</dcterms:created>
  <dcterms:modified xsi:type="dcterms:W3CDTF">2026-07-21T05:50:48Z</dcterms:modified>
</cp:coreProperties>
</file>

<file path=docProps/custom.xml><?xml version="1.0" encoding="utf-8"?>
<Properties xmlns="http://schemas.openxmlformats.org/officeDocument/2006/custom-properties" xmlns:vt="http://schemas.openxmlformats.org/officeDocument/2006/docPropsVTypes"/>
</file>