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745611812dbe7eb77727dd764d2e2370e13d21f"/>
    <w:p>
      <w:pPr>
        <w:pStyle w:val="Heading1"/>
      </w:pPr>
      <w:r>
        <w:t xml:space="preserve">Abstract Academic Document: The Musician as a Cultural Catalyst in Brazil, Brasília</w:t>
      </w:r>
    </w:p>
    <w:p>
      <w:pPr>
        <w:pStyle w:val="FirstParagraph"/>
      </w:pPr>
      <w:r>
        <w:t xml:space="preserve">This abstract academic document explores the multifaceted role of the musician within the sociocultural and political landscape of Brasília, Brazil. As a city renowned for its modernist architecture and symbolic status as the capital of Brazil, Brasília has long been a melting pot for artistic innovation and cultural exchange. The musician in this context is not merely an entertainer but a pivotal figure who navigates the intersections of tradition, modernity, and identity in a rapidly evolving society. This study examines how musicians in Brasília contribute to shaping the city’s cultural narrative, challenge sociopolitical norms, and preserve regional heritage while embracing contemporary influences.</w:t>
      </w:r>
    </w:p>
    <w:bookmarkStart w:id="20" w:name="contextualizing-the-musician-in-brasília"/>
    <w:p>
      <w:pPr>
        <w:pStyle w:val="Heading2"/>
      </w:pPr>
      <w:r>
        <w:t xml:space="preserve">Contextualizing the Musician in Brasília</w:t>
      </w:r>
    </w:p>
    <w:p>
      <w:pPr>
        <w:pStyle w:val="FirstParagraph"/>
      </w:pPr>
      <w:r>
        <w:t xml:space="preserve">Brasília, established as Brazil’s federal capital in 1960 by architect Oscar Niemeyer and urban planner Lúcio Costa, was designed as a utopian city that embodies modernist ideals. Its unique architecture and planned layout have made it a hub for intellectual discourse, artistic experimentation, and cultural innovation. However, this physical environment also presents challenges for musicians seeking to establish their voices within a city that prioritizes functionality over tradition. The musician in Brasília must therefore balance the demands of creating art that resonates with the city’s progressive ethos while remaining rooted in Brazil’s rich musical heritage.</w:t>
      </w:r>
    </w:p>
    <w:p>
      <w:pPr>
        <w:pStyle w:val="BodyText"/>
      </w:pPr>
      <w:r>
        <w:t xml:space="preserve">The study begins by analyzing historical and contemporary data on musical activity in Brasília, including the influence of regional genres such as samba, forró, and MPB (Música Popular Brasileira) within a capital that is often perceived as disconnected from Brazil’s cultural roots. The musician here acts as a mediator between the city’s modernist aspirations and the nation’s diverse musical traditions. This duality is particularly evident in the works of local artists who incorporate elements of indigenous, Afro-Brazilian, and European musical styles into their compositions.</w:t>
      </w:r>
    </w:p>
    <w:bookmarkEnd w:id="20"/>
    <w:bookmarkStart w:id="21" w:name="the-musician-as-a-sociocultural-agent"/>
    <w:p>
      <w:pPr>
        <w:pStyle w:val="Heading2"/>
      </w:pPr>
      <w:r>
        <w:t xml:space="preserve">The Musician as a Sociocultural Agent</w:t>
      </w:r>
    </w:p>
    <w:p>
      <w:pPr>
        <w:pStyle w:val="FirstParagraph"/>
      </w:pPr>
      <w:r>
        <w:t xml:space="preserve">Central to this abstract is the assertion that the musician in Brasília functions as a sociocultural agent capable of driving change. Through music, musicians address pressing issues such as environmental degradation, social inequality, and political corruption—topics often overlooked by traditional media. For instance, contemporary musicians in Brasília have leveraged digital platforms to amplify marginalized voices and critique governmental policies that disproportionately affect vulnerable communities.</w:t>
      </w:r>
    </w:p>
    <w:p>
      <w:pPr>
        <w:pStyle w:val="BodyText"/>
      </w:pPr>
      <w:r>
        <w:t xml:space="preserve">Furthermore, the study highlights the role of music education and institutional support in shaping the careers of musicians. Brasília hosts several cultural institutions, such as the National Museum of Anthropology and the Ministry of Culture’s initiatives, which provide resources for young musicians to develop their craft. These programs not only preserve Brazil’s musical legacy but also encourage innovation by fostering collaboration between artists from diverse backgrounds.</w:t>
      </w:r>
    </w:p>
    <w:bookmarkEnd w:id="21"/>
    <w:bookmarkStart w:id="22" w:name="challenges-and-opportunities"/>
    <w:p>
      <w:pPr>
        <w:pStyle w:val="Heading2"/>
      </w:pPr>
      <w:r>
        <w:t xml:space="preserve">Challenges and Opportunities</w:t>
      </w:r>
    </w:p>
    <w:p>
      <w:pPr>
        <w:pStyle w:val="FirstParagraph"/>
      </w:pPr>
      <w:r>
        <w:t xml:space="preserve">Despite the opportunities available in Brasília, musicians face significant challenges, including limited funding for independent projects, competition for visibility in a crowded cultural market, and the pressure to conform to commercial trends. The study investigates how local musicians navigate these obstacles through grassroots movements, community-driven performances, and partnerships with international artists. For example, initiatives like “Brasília Music Week” have emerged as platforms for emerging talent to showcase their work without relying on corporate sponsorship.</w:t>
      </w:r>
    </w:p>
    <w:p>
      <w:pPr>
        <w:pStyle w:val="BodyText"/>
      </w:pPr>
      <w:r>
        <w:t xml:space="preserve">Additionally, the role of technology in reshaping the musician’s identity is explored. Streaming services and social media have enabled Brasília-based musicians to reach global audiences while maintaining a connection to local traditions. However, this digital shift also raises questions about authenticity and the commercialization of cultural expressions that are deeply tied to Brazil’s history.</w:t>
      </w:r>
    </w:p>
    <w:bookmarkEnd w:id="22"/>
    <w:bookmarkStart w:id="23" w:name="cultural-impact-and-identity-formation"/>
    <w:p>
      <w:pPr>
        <w:pStyle w:val="Heading2"/>
      </w:pPr>
      <w:r>
        <w:t xml:space="preserve">Cultural Impact and Identity Formation</w:t>
      </w:r>
    </w:p>
    <w:p>
      <w:pPr>
        <w:pStyle w:val="FirstParagraph"/>
      </w:pPr>
      <w:r>
        <w:t xml:space="preserve">The musician in Brasília plays a crucial role in constructing the city’s identity as a cultural center. By integrating elements of Brazil’s multicultural past with contemporary themes, musicians create works that reflect the complexity of life in a capital city. This is particularly evident in genres such as samba-rock and electronic music, which blend traditional rhythms with modern instrumentation to produce sounds unique to Brasília.</w:t>
      </w:r>
    </w:p>
    <w:p>
      <w:pPr>
        <w:pStyle w:val="BodyText"/>
      </w:pPr>
      <w:r>
        <w:t xml:space="preserve">The study also addresses the importance of cultural festivals and public performances in fostering a sense of community among residents. Events like the “Brasília Cultural Festival” not only celebrate local talent but also serve as spaces for intergenerational dialogue, where veteran musicians mentor younger artists and pass on techniques rooted in Brazil’s musical history.</w:t>
      </w:r>
    </w:p>
    <w:bookmarkEnd w:id="23"/>
    <w:bookmarkStart w:id="24" w:name="conclusion"/>
    <w:p>
      <w:pPr>
        <w:pStyle w:val="Heading2"/>
      </w:pPr>
      <w:r>
        <w:t xml:space="preserve">Conclusion</w:t>
      </w:r>
    </w:p>
    <w:p>
      <w:pPr>
        <w:pStyle w:val="FirstParagraph"/>
      </w:pPr>
      <w:r>
        <w:t xml:space="preserve">In conclusion, this abstract academic document underscores the vital role of the musician in Brasília as a cultural force that bridges historical continuity and modern innovation. The musician navigates the complexities of Brazil’s sociopolitical landscape while contributing to the city’s identity as a hub for artistic experimentation. Through their work, musicians in Brasília not only preserve and reinterpret national traditions but also challenge societal norms and inspire new forms of expression. As Brazil continues to evolve, the musician in Brasília remains at the forefront of shaping a future where art serves as both a reflection of society and a catalyst for change.</w:t>
      </w:r>
    </w:p>
    <w:p>
      <w:pPr>
        <w:pStyle w:val="BodyText"/>
      </w:pPr>
      <w:r>
        <w:rPr>
          <w:bCs/>
          <w:b/>
        </w:rPr>
        <w:t xml:space="preserve">Keywords:</w:t>
      </w:r>
      <w:r>
        <w:t xml:space="preserve"> </w:t>
      </w:r>
      <w:r>
        <w:t xml:space="preserve">Musician, Brazil, Brasília, Cultural Identity, Sociopolitical Influence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Musician in Brazil, Brasília</dc:title>
  <dc:creator/>
  <dc:language>en</dc:language>
  <cp:keywords/>
  <dcterms:created xsi:type="dcterms:W3CDTF">2026-07-25T04:21:20Z</dcterms:created>
  <dcterms:modified xsi:type="dcterms:W3CDTF">2026-07-25T04:21:20Z</dcterms:modified>
</cp:coreProperties>
</file>

<file path=docProps/custom.xml><?xml version="1.0" encoding="utf-8"?>
<Properties xmlns="http://schemas.openxmlformats.org/officeDocument/2006/custom-properties" xmlns:vt="http://schemas.openxmlformats.org/officeDocument/2006/docPropsVTypes"/>
</file>