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e3ea8178e4fb018ab8c4d8df5814eda496212b9"/>
    <w:p>
      <w:pPr>
        <w:pStyle w:val="Heading1"/>
      </w:pPr>
      <w:r>
        <w:t xml:space="preserve">Abstract Academic Document: The Role and Cultural Significance of the Musician in Brazil, Rio de Janeiro</w:t>
      </w:r>
    </w:p>
    <w:p>
      <w:pPr>
        <w:pStyle w:val="FirstParagraph"/>
      </w:pPr>
      <w:r>
        <w:rPr>
          <w:bCs/>
          <w:b/>
        </w:rPr>
        <w:t xml:space="preserve">Abstract:</w:t>
      </w:r>
    </w:p>
    <w:p>
      <w:pPr>
        <w:pStyle w:val="BodyText"/>
      </w:pPr>
      <w:r>
        <w:t xml:space="preserve">The role of the musician as a cultural agent and social transformer has been profoundly shaped by historical, socio-economic, and geographical contexts. In Brazil, particularly in the vibrant city of Rio de Janeiro—a metropolis renowned for its rich musical heritage—the musician occupies a unique position at the intersection of tradition, innovation, and community engagement. This academic abstract explores the multifaceted contributions of musicians in Rio de Janeiro to local and global cultural landscapes, emphasizing their role as custodians of Brazil’s intangible heritage while navigating contemporary challenges such as urbanization, technological disruption, and socio-economic inequality. By examining case studies of individual artists and collective movements, this work illuminates how musicians in Rio de Janeiro have historically functioned as both cultural ambassadors and catalysts for social change.</w:t>
      </w:r>
    </w:p>
    <w:p>
      <w:pPr>
        <w:pStyle w:val="BodyText"/>
      </w:pPr>
      <w:r>
        <w:t xml:space="preserve">Rio de Janeiro’s musical identity is deeply rooted in its colonial history, indigenous influences, African rhythms, and European traditions. From the samba schools of the 19th century to the rise of Bossa Nova in the 1960s and modern genres like funk carioca and hip-hop, Rio has been a crucible for musical innovation. The musician in this context is not merely a performer but an active participant in shaping cultural narratives. This document investigates how musicians in Rio de Janeiro have historically responded to sociopolitical dynamics—such as the fight against racial segregation during the 1950s or the recent movements for Black empowerment—through their artistry. It also analyzes how contemporary musicians are leveraging digital platforms to reach global audiences while preserving regional authenticity.</w:t>
      </w:r>
    </w:p>
    <w:p>
      <w:pPr>
        <w:pStyle w:val="BodyText"/>
      </w:pPr>
      <w:r>
        <w:t xml:space="preserve">The academic analysis begins with a historical overview of Rio’s musical evolution, tracing the emergence of key genres and institutions that have supported musical education and professional development. The city’s music conservatories, such as the Conservatório de Música da Universidade Federal do Estado do Rio de Janeiro (UNIRIO), play a pivotal role in nurturing talent and fostering interdisciplinary collaborations between musicians, historians, and sociologists. Additionally, community-driven initiatives like the</w:t>
      </w:r>
      <w:r>
        <w:t xml:space="preserve"> </w:t>
      </w:r>
      <w:r>
        <w:rPr>
          <w:iCs/>
          <w:i/>
        </w:rPr>
        <w:t xml:space="preserve">Escolas de Samba</w:t>
      </w:r>
      <w:r>
        <w:t xml:space="preserve"> </w:t>
      </w:r>
      <w:r>
        <w:t xml:space="preserve">(Samba Schools) exemplify how music functions as a tool for social cohesion and collective identity formation in marginalized neighborhoods such as Rocinha and Complexo do Alemão.</w:t>
      </w:r>
    </w:p>
    <w:p>
      <w:pPr>
        <w:pStyle w:val="BodyText"/>
      </w:pPr>
      <w:r>
        <w:t xml:space="preserve">The document further delves into the socio-economic challenges faced by musicians in Rio de Janeiro. Despite the city’s global recognition as a musical hub, many artists struggle with limited financial support, precarious working conditions, and competition from commercialized entertainment industries. This abstract highlights studies on how musicians navigate these obstacles through entrepreneurial ventures, such as producing independent albums or collaborating with tourism initiatives to promote Brazilian culture. It also underscores the importance of public policies—such as Brazil’s</w:t>
      </w:r>
      <w:r>
        <w:t xml:space="preserve"> </w:t>
      </w:r>
      <w:r>
        <w:rPr>
          <w:iCs/>
          <w:i/>
        </w:rPr>
        <w:t xml:space="preserve">Lei de Incentivo à Cultura</w:t>
      </w:r>
      <w:r>
        <w:t xml:space="preserve"> </w:t>
      </w:r>
      <w:r>
        <w:t xml:space="preserve">(Cultural Incentive Law)—in sustaining artistic communities and ensuring equitable access to resources.</w:t>
      </w:r>
    </w:p>
    <w:p>
      <w:pPr>
        <w:pStyle w:val="BodyText"/>
      </w:pPr>
      <w:r>
        <w:t xml:space="preserve">A critical aspect of this academic exploration is the interplay between music and urban identity in Rio de Janeiro. The city’s landscape, from its iconic beaches to its favelas, has inspired countless musical works that reflect both the beauty and struggles of daily life. Musicians here often draw on these environments to create art that resonates with local audiences while attracting international attention. For instance, the use of</w:t>
      </w:r>
      <w:r>
        <w:t xml:space="preserve"> </w:t>
      </w:r>
      <w:r>
        <w:rPr>
          <w:iCs/>
          <w:i/>
        </w:rPr>
        <w:t xml:space="preserve">batucada</w:t>
      </w:r>
      <w:r>
        <w:t xml:space="preserve"> </w:t>
      </w:r>
      <w:r>
        <w:t xml:space="preserve">(a percussive rhythm central to samba) or the fusion of electronic beats with traditional instruments in funk carioca demonstrates how Rio’s musicians innovate within their cultural roots.</w:t>
      </w:r>
    </w:p>
    <w:p>
      <w:pPr>
        <w:pStyle w:val="BodyText"/>
      </w:pPr>
      <w:r>
        <w:t xml:space="preserve">The abstract also addresses theoretical frameworks used to analyze music as a social practice. Drawing on Pierre Bourdieu’s concept of cultural capital and Stuart Hall’s theories on identity, the document explores how musicians in Rio de Janeiro negotiate their roles as both artists and members of specific communities. It argues that the musician in this context is not only a creator of sound but also a mediator between tradition and modernity, local and global audiences, and individual expression and collective memory.</w:t>
      </w:r>
    </w:p>
    <w:p>
      <w:pPr>
        <w:pStyle w:val="BodyText"/>
      </w:pPr>
      <w:r>
        <w:t xml:space="preserve">Case studies presented in this work include prominent musicians such as Clara Nunes (a pioneering sambista) and contemporary figures like Léo Santana (a funk carioca artist who blends Afro-Brazilian rhythms with reggaeton). These examples illustrate the diversity of musical practices in Rio and their impact on broader cultural discourses. Additionally, the document examines grassroots movements like</w:t>
      </w:r>
      <w:r>
        <w:t xml:space="preserve"> </w:t>
      </w:r>
      <w:r>
        <w:rPr>
          <w:iCs/>
          <w:i/>
        </w:rPr>
        <w:t xml:space="preserve">Projeto Canta Brasil</w:t>
      </w:r>
      <w:r>
        <w:t xml:space="preserve">, which seeks to democratize music education by providing free workshops in underprivileged areas. Such initiatives highlight the musician’s role as an educator and advocate for social justice.</w:t>
      </w:r>
    </w:p>
    <w:p>
      <w:pPr>
        <w:pStyle w:val="BodyText"/>
      </w:pPr>
      <w:r>
        <w:t xml:space="preserve">Finally, this abstract concludes with recommendations for future research and policy interventions to support musicians in Rio de Janeiro. It emphasizes the need for interdisciplinary collaboration between academics, artists, and policymakers to address systemic barriers while celebrating the city’s musical legacy. The musician in Rio de Janeiro remains a vital symbol of resilience, creativity, and cultural pride—a testament to Brazil’s enduring relationship with music as both art and activism.</w:t>
      </w:r>
    </w:p>
    <w:p>
      <w:pPr>
        <w:pStyle w:val="BodyText"/>
      </w:pPr>
      <w:r>
        <w:rPr>
          <w:bCs/>
          <w:b/>
        </w:rPr>
        <w:t xml:space="preserve">Keywords:</w:t>
      </w:r>
      <w:r>
        <w:t xml:space="preserve"> </w:t>
      </w:r>
      <w:r>
        <w:t xml:space="preserve">Musician; Brazil Rio de Janeiro; Cultural Heritage; Socio-Economic Challenges; Musical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Brazil Rio de Janeiro</dc:title>
  <dc:creator/>
  <dc:language>en</dc:language>
  <cp:keywords/>
  <dcterms:created xsi:type="dcterms:W3CDTF">2026-07-21T05:49:01Z</dcterms:created>
  <dcterms:modified xsi:type="dcterms:W3CDTF">2026-07-21T05:49:01Z</dcterms:modified>
</cp:coreProperties>
</file>

<file path=docProps/custom.xml><?xml version="1.0" encoding="utf-8"?>
<Properties xmlns="http://schemas.openxmlformats.org/officeDocument/2006/custom-properties" xmlns:vt="http://schemas.openxmlformats.org/officeDocument/2006/docPropsVTypes"/>
</file>