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e97e241175978bc8ab4de012ccf8c59f08be27a"/>
    <w:p>
      <w:pPr>
        <w:pStyle w:val="Heading1"/>
      </w:pPr>
      <w:r>
        <w:t xml:space="preserve">Abstract Academic: The Role of the Musician in Brazil São Paulo</w:t>
      </w:r>
    </w:p>
    <w:p>
      <w:pPr>
        <w:pStyle w:val="FirstParagraph"/>
      </w:pPr>
      <w:r>
        <w:rPr>
          <w:bCs/>
          <w:b/>
        </w:rPr>
        <w:t xml:space="preserve">Context:</w:t>
      </w:r>
      <w:r>
        <w:t xml:space="preserve"> </w:t>
      </w:r>
      <w:r>
        <w:t xml:space="preserve">This academic abstract explores the multifaceted role of musicians within the vibrant cultural landscape of Brazil, with a specific focus on São Paulo. As one of the most dynamic and diverse cities in South America, São Paulo has long been a crucible for musical innovation, blending traditional Brazilian genres with contemporary influences. The musician, as both an artist and a social actor, occupies a central position in this context. This document examines how musicians in São Paulo contribute to cultural identity, socio-economic development, and the preservation of heritage while navigating the challenges of modernity.</w:t>
      </w:r>
    </w:p>
    <w:p>
      <w:pPr>
        <w:pStyle w:val="BodyText"/>
      </w:pPr>
      <w:r>
        <w:rPr>
          <w:bCs/>
          <w:b/>
        </w:rPr>
        <w:t xml:space="preserve">Introduction:</w:t>
      </w:r>
      <w:r>
        <w:t xml:space="preserve"> </w:t>
      </w:r>
      <w:r>
        <w:t xml:space="preserve">São Paulo is not only Brazil’s largest city but also its economic and cultural capital. Its urban environment fosters a unique ecosystem for music, where genres such as samba, rock, hip-hop, electronic music, and jazz coexist and evolve. The musician in São Paulo is not merely a performer but a key figure in shaping the city’s identity. From informal street performances to global stages like the SESC Pompéia cultural center or the prestigious Bienal do Livro (Book Fair) that often features musical acts, musicians play an irreplaceable role in both local and international narratives.</w:t>
      </w:r>
    </w:p>
    <w:p>
      <w:pPr>
        <w:pStyle w:val="BodyText"/>
      </w:pPr>
      <w:r>
        <w:rPr>
          <w:bCs/>
          <w:b/>
        </w:rPr>
        <w:t xml:space="preserve">Historical and Cultural Significance:</w:t>
      </w:r>
      <w:r>
        <w:t xml:space="preserve"> </w:t>
      </w:r>
      <w:r>
        <w:t xml:space="preserve">The history of São Paulo is intertwined with music. The city’s colonial past, marked by Portuguese influence and indigenous heritage, laid the groundwork for a rich musical tradition. In the 20th century, São Paulo became a hub for modernist movements in art and music. Figures like João Gilberto (the father of Bossa Nova) emerged from this milieu, blending regional rhythms with jazz improvisation. Today, São Paulo’s musicians continue to innovate, drawing from Afro-Brazilian roots while experimenting with global trends. The city’s music scene is also a reflection of its multicultural population—immigrants from Europe, Africa, and Asia have contributed to its sonic diversity.</w:t>
      </w:r>
    </w:p>
    <w:p>
      <w:pPr>
        <w:pStyle w:val="BodyText"/>
      </w:pPr>
      <w:r>
        <w:rPr>
          <w:bCs/>
          <w:b/>
        </w:rPr>
        <w:t xml:space="preserve">Socio-Economic Impact:</w:t>
      </w:r>
      <w:r>
        <w:t xml:space="preserve"> </w:t>
      </w:r>
      <w:r>
        <w:t xml:space="preserve">Musicians in São Paulo contribute significantly to the city’s economy through live performances, recordings, and tourism. Venues such as the CineSesc Complexo do Pompéia, Clube de Regatas do Tietê, and smaller independent spaces like Beco do Batman (Batman Alley) serve as incubators for emerging talent. However, many musicians face economic precarity due to the lack of stable income sources. Freelance work, gig-based earnings, and reliance on government or private funding programs are common realities. This abstract highlights the need for policies that support sustainable livelihoods for artists while preserving cultural integrity.</w:t>
      </w:r>
    </w:p>
    <w:p>
      <w:pPr>
        <w:pStyle w:val="BodyText"/>
      </w:pPr>
      <w:r>
        <w:rPr>
          <w:bCs/>
          <w:b/>
        </w:rPr>
        <w:t xml:space="preserve">Challenges and Opportunities:</w:t>
      </w:r>
      <w:r>
        <w:t xml:space="preserve"> </w:t>
      </w:r>
      <w:r>
        <w:t xml:space="preserve">Despite its vibrancy, São Paulo’s music scene faces challenges such as gentrification threatening traditional neighborhoods where street performers thrive, limited access to formal education in music for underprivileged communities, and competition from globalized entertainment industries. Yet the city also offers unique opportunities. Initiatives like the "São Paulo Music Week" or collaborations with institutions such as the Conservatório Brasileiro de Música (Brazilian Conservatory of Music) provide platforms for skill development and international exposure. Digital platforms have further democratized access to audiences, enabling musicians to bypass traditional gatekeepers.</w:t>
      </w:r>
    </w:p>
    <w:p>
      <w:pPr>
        <w:pStyle w:val="BodyText"/>
      </w:pPr>
      <w:r>
        <w:rPr>
          <w:bCs/>
          <w:b/>
        </w:rPr>
        <w:t xml:space="preserve">Cultural Preservation and Innovation:</w:t>
      </w:r>
      <w:r>
        <w:t xml:space="preserve"> </w:t>
      </w:r>
      <w:r>
        <w:t xml:space="preserve">Musicians in São Paulo are at the forefront of both preserving Brazil’s musical heritage and pushing its boundaries. Genres like samba de roda, forró, and choro have deep roots in the city’s history, yet they continue to evolve. For instance, contemporary artists blend traditional instruments like the violão (Brazilian guitar) with electronic beats to create new sounds. This duality—honoring tradition while embracing innovation—is a defining characteristic of São Paulo’s musical identity.</w:t>
      </w:r>
    </w:p>
    <w:p>
      <w:pPr>
        <w:pStyle w:val="BodyText"/>
      </w:pPr>
      <w:r>
        <w:rPr>
          <w:bCs/>
          <w:b/>
        </w:rPr>
        <w:t xml:space="preserve">Case Studies and Examples:</w:t>
      </w:r>
      <w:r>
        <w:t xml:space="preserve"> </w:t>
      </w:r>
      <w:r>
        <w:t xml:space="preserve">The abstract draws on case studies of prominent musicians from São Paulo, such as Caetano Veloso (a pioneer of the Tropicalia movement), Gilberto Gil (who later became Brazil’s Minister of Culture), and modern figures like Ana Franchi (a producer who revitalizes Afro-Brazilian rhythms) or Os Mutantes, a band that redefined Brazilian rock. These examples illustrate how São Paulo’s musicians have historically bridged cultural divides and influenced national identity.</w:t>
      </w:r>
    </w:p>
    <w:p>
      <w:pPr>
        <w:pStyle w:val="BodyText"/>
      </w:pPr>
      <w:r>
        <w:rPr>
          <w:bCs/>
          <w:b/>
        </w:rPr>
        <w:t xml:space="preserve">Educational and Institutional Support:</w:t>
      </w:r>
      <w:r>
        <w:t xml:space="preserve"> </w:t>
      </w:r>
      <w:r>
        <w:t xml:space="preserve">Educational institutions in São Paulo play a critical role in nurturing musical talent. Schools like the Instituto de Artes da Universidade de São Paulo (USP) and private academies offer rigorous training in both classical and contemporary genres. However, accessibility remains an issue for lower-income communities, where informal mentorship or community-based programs often fill gaps left by institutional shortcomings.</w:t>
      </w:r>
    </w:p>
    <w:p>
      <w:pPr>
        <w:pStyle w:val="BodyText"/>
      </w:pPr>
      <w:r>
        <w:rPr>
          <w:bCs/>
          <w:b/>
        </w:rPr>
        <w:t xml:space="preserve">Globalization and Local Identity:</w:t>
      </w:r>
      <w:r>
        <w:t xml:space="preserve"> </w:t>
      </w:r>
      <w:r>
        <w:t xml:space="preserve">The globalization of music presents both challenges and opportunities for São Paulo’s musicians. While international collaborations can elevate local artists to global stages, there is a risk of cultural homogenization. This abstract argues that the key lies in maintaining authenticity while embracing cross-cultural exchange. São Paulo’s position as a gateway between Latin America and the rest of the world makes it uniquely suited to navigate this balance.</w:t>
      </w:r>
    </w:p>
    <w:p>
      <w:pPr>
        <w:pStyle w:val="BodyText"/>
      </w:pPr>
      <w:r>
        <w:rPr>
          <w:bCs/>
          <w:b/>
        </w:rPr>
        <w:t xml:space="preserve">Conclusion:</w:t>
      </w:r>
      <w:r>
        <w:t xml:space="preserve"> </w:t>
      </w:r>
      <w:r>
        <w:t xml:space="preserve">In conclusion, the musician in Brazil São Paulo is a vital agent of cultural expression, economic activity, and social cohesion. The city’s unique blend of historical depth, cultural diversity, and modern innovation creates an environment where music continues to thrive as both an art form and a driver of societal progress. This abstract underscores the need for continued investment in musical education, infrastructure for live performances, and policies that recognize musicians as essential contributors to São Paulo’s identity. As Brazil’s most populous city moves into the future, its musicians will remain central to shaping its cultural narrative.</w:t>
      </w:r>
    </w:p>
    <w:p>
      <w:pPr>
        <w:pStyle w:val="BodyText"/>
      </w:pPr>
      <w:r>
        <w:rPr>
          <w:bCs/>
          <w:b/>
        </w:rPr>
        <w:t xml:space="preserve">Keywords:</w:t>
      </w:r>
      <w:r>
        <w:t xml:space="preserve"> </w:t>
      </w:r>
      <w:r>
        <w:t xml:space="preserve">Abstract academic, Musician, Brazil São Paulo.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Musician in Brazil São Paulo</dc:title>
  <dc:creator/>
  <dc:language>en</dc:language>
  <cp:keywords/>
  <dcterms:created xsi:type="dcterms:W3CDTF">2026-07-24T17:02:18Z</dcterms:created>
  <dcterms:modified xsi:type="dcterms:W3CDTF">2026-07-24T17:02:18Z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