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Colombia</w:t>
      </w:r>
      <w:r>
        <w:t xml:space="preserve"> </w:t>
      </w:r>
      <w:r>
        <w:t xml:space="preserve">Medellín</w:t>
      </w:r>
    </w:p>
    <w:bookmarkStart w:id="26" w:name="X3e3aee191f97d518ce091858c9468dd498f4cdd"/>
    <w:p>
      <w:pPr>
        <w:pStyle w:val="Heading1"/>
      </w:pPr>
      <w:r>
        <w:t xml:space="preserve">Abstract Academic Document: The Role of the Musician in Colombia’s Cultural Landscape with a Focus on Medellín</w:t>
      </w:r>
    </w:p>
    <w:p>
      <w:pPr>
        <w:pStyle w:val="FirstParagraph"/>
      </w:pPr>
      <w:r>
        <w:rPr>
          <w:bCs/>
          <w:b/>
        </w:rPr>
        <w:t xml:space="preserve">Abstract:</w:t>
      </w:r>
      <w:r>
        <w:t xml:space="preserve"> </w:t>
      </w:r>
      <w:r>
        <w:t xml:space="preserve">This academic document explores the multifaceted role of musicians within the cultural, social, and economic dynamics of</w:t>
      </w:r>
      <w:r>
        <w:t xml:space="preserve"> </w:t>
      </w:r>
      <w:r>
        <w:rPr>
          <w:bCs/>
          <w:b/>
        </w:rPr>
        <w:t xml:space="preserve">Colombia Medellín</w:t>
      </w:r>
      <w:r>
        <w:t xml:space="preserve">, a city historically recognized as the "Capital of Salsa" in Latin America. By analyzing the historical evolution, contemporary challenges, and unique opportunities for musicians in this vibrant region, this paper highlights how</w:t>
      </w:r>
      <w:r>
        <w:t xml:space="preserve"> </w:t>
      </w:r>
      <w:r>
        <w:rPr>
          <w:bCs/>
          <w:b/>
        </w:rPr>
        <w:t xml:space="preserve">Musician</w:t>
      </w:r>
      <w:r>
        <w:t xml:space="preserve">s contribute to the identity and resilience of Medellín’s communities. The study situates itself within the broader context of Colombia’s musical heritage while emphasizing the distinct characteristics of Medellín’s artistic ecosystem.</w:t>
      </w:r>
    </w:p>
    <w:bookmarkStart w:id="20" w:name="introduction"/>
    <w:p>
      <w:pPr>
        <w:pStyle w:val="Heading2"/>
      </w:pPr>
      <w:r>
        <w:t xml:space="preserve">1. Introduction</w:t>
      </w:r>
    </w:p>
    <w:p>
      <w:pPr>
        <w:pStyle w:val="FirstParagraph"/>
      </w:pPr>
      <w:r>
        <w:rPr>
          <w:bCs/>
          <w:b/>
        </w:rPr>
        <w:t xml:space="preserve">Colombia Medellín</w:t>
      </w:r>
      <w:r>
        <w:t xml:space="preserve">, a city in the Andean region of Colombia, has long been a crucible for musical innovation and cultural expression. Known as the birthplace of salsa music in Latin America, Medellín has evolved from a hub of traditional genres like</w:t>
      </w:r>
      <w:r>
        <w:t xml:space="preserve"> </w:t>
      </w:r>
      <w:r>
        <w:rPr>
          <w:iCs/>
          <w:i/>
        </w:rPr>
        <w:t xml:space="preserve">vallenato</w:t>
      </w:r>
      <w:r>
        <w:t xml:space="preserve"> </w:t>
      </w:r>
      <w:r>
        <w:t xml:space="preserve">and</w:t>
      </w:r>
      <w:r>
        <w:t xml:space="preserve"> </w:t>
      </w:r>
      <w:r>
        <w:rPr>
          <w:iCs/>
          <w:i/>
        </w:rPr>
        <w:t xml:space="preserve">cumbia</w:t>
      </w:r>
      <w:r>
        <w:t xml:space="preserve"> </w:t>
      </w:r>
      <w:r>
        <w:t xml:space="preserve">to a dynamic center for contemporary genres such as reggaeton, hip-hop, and electronic music. The role of the</w:t>
      </w:r>
      <w:r>
        <w:t xml:space="preserve"> </w:t>
      </w:r>
      <w:r>
        <w:rPr>
          <w:bCs/>
          <w:b/>
        </w:rPr>
        <w:t xml:space="preserve">Musician</w:t>
      </w:r>
      <w:r>
        <w:t xml:space="preserve"> </w:t>
      </w:r>
      <w:r>
        <w:t xml:space="preserve">in this context is not merely artistic but also deeply entwined with the socio-political fabric of the city. This document examines how musicians navigate Medellín’s unique cultural terrain, balancing tradition with innovation while addressing systemic challenges such as access to funding, education, and international visibility.</w:t>
      </w:r>
    </w:p>
    <w:bookmarkEnd w:id="20"/>
    <w:bookmarkStart w:id="21" w:name="X41c0147d10fc99338f323ec1bb805b3ceaf9bbb"/>
    <w:p>
      <w:pPr>
        <w:pStyle w:val="Heading2"/>
      </w:pPr>
      <w:r>
        <w:t xml:space="preserve">2. Historical Context: Music as a Pillar of Identity</w:t>
      </w:r>
    </w:p>
    <w:p>
      <w:pPr>
        <w:pStyle w:val="FirstParagraph"/>
      </w:pPr>
      <w:r>
        <w:t xml:space="preserve">The roots of</w:t>
      </w:r>
      <w:r>
        <w:t xml:space="preserve"> </w:t>
      </w:r>
      <w:r>
        <w:rPr>
          <w:bCs/>
          <w:b/>
        </w:rPr>
        <w:t xml:space="preserve">Colombia Medellín</w:t>
      </w:r>
      <w:r>
        <w:t xml:space="preserve">'s musical legacy can be traced to the 19th century, when folk traditions like</w:t>
      </w:r>
      <w:r>
        <w:t xml:space="preserve"> </w:t>
      </w:r>
      <w:r>
        <w:rPr>
          <w:iCs/>
          <w:i/>
        </w:rPr>
        <w:t xml:space="preserve">cumbia</w:t>
      </w:r>
      <w:r>
        <w:t xml:space="preserve">, originating from the Caribbean coast, were adapted and reimagined within the city’s urban environment. By the mid-20th century, Medellín became synonymous with salsa music, a genre that emerged from a fusion of Afro-Caribbean rhythms and Latin American jazz. Pioneering musicians such as</w:t>
      </w:r>
      <w:r>
        <w:t xml:space="preserve"> </w:t>
      </w:r>
      <w:r>
        <w:rPr>
          <w:iCs/>
          <w:i/>
        </w:rPr>
        <w:t xml:space="preserve">Los Hermanos Sánchez</w:t>
      </w:r>
      <w:r>
        <w:t xml:space="preserve"> </w:t>
      </w:r>
      <w:r>
        <w:t xml:space="preserve">and</w:t>
      </w:r>
      <w:r>
        <w:t xml:space="preserve"> </w:t>
      </w:r>
      <w:r>
        <w:rPr>
          <w:iCs/>
          <w:i/>
        </w:rPr>
        <w:t xml:space="preserve">Juanes</w:t>
      </w:r>
      <w:r>
        <w:t xml:space="preserve"> </w:t>
      </w:r>
      <w:r>
        <w:t xml:space="preserve">(whose early career began in Medellín) played pivotal roles in shaping the city’s reputation as a musical capital. This historical foundation has created a cultural ethos where music is not only an art form but a means of storytelling, resistance, and community cohesion.</w:t>
      </w:r>
    </w:p>
    <w:bookmarkEnd w:id="21"/>
    <w:bookmarkStart w:id="22" w:name="the-musician-as-cultural-catalyst"/>
    <w:p>
      <w:pPr>
        <w:pStyle w:val="Heading2"/>
      </w:pPr>
      <w:r>
        <w:t xml:space="preserve">3. The Musician as Cultural Catalyst</w:t>
      </w:r>
    </w:p>
    <w:p>
      <w:pPr>
        <w:pStyle w:val="FirstParagraph"/>
      </w:pPr>
      <w:r>
        <w:t xml:space="preserve">In</w:t>
      </w:r>
      <w:r>
        <w:t xml:space="preserve"> </w:t>
      </w:r>
      <w:r>
        <w:rPr>
          <w:bCs/>
          <w:b/>
        </w:rPr>
        <w:t xml:space="preserve">Colombia Medellín</w:t>
      </w:r>
      <w:r>
        <w:t xml:space="preserve">, the</w:t>
      </w:r>
      <w:r>
        <w:t xml:space="preserve"> </w:t>
      </w:r>
      <w:r>
        <w:rPr>
          <w:bCs/>
          <w:b/>
        </w:rPr>
        <w:t xml:space="preserve">Musician</w:t>
      </w:r>
      <w:r>
        <w:t xml:space="preserve"> </w:t>
      </w:r>
      <w:r>
        <w:t xml:space="preserve">serves as a cultural catalyst, bridging generational gaps and fostering social dialogue. Traditional genres like</w:t>
      </w:r>
      <w:r>
        <w:t xml:space="preserve"> </w:t>
      </w:r>
      <w:r>
        <w:rPr>
          <w:iCs/>
          <w:i/>
        </w:rPr>
        <w:t xml:space="preserve">vallenato</w:t>
      </w:r>
      <w:r>
        <w:t xml:space="preserve">, which often narrate tales of rural life and resilience, are preserved through the efforts of local artists who reinterpret these narratives for contemporary audiences. Simultaneously, Medellín’s musicians have embraced global influences, contributing to the city’s emergence as a hub for experimental and fusion music. For instance, electronic producers in Medellín have gained international acclaim by blending traditional Colombian sounds with modern synthesizers and digital production techniques.</w:t>
      </w:r>
    </w:p>
    <w:p>
      <w:pPr>
        <w:pStyle w:val="BodyText"/>
      </w:pPr>
      <w:r>
        <w:t xml:space="preserve">Moreover, the</w:t>
      </w:r>
      <w:r>
        <w:t xml:space="preserve"> </w:t>
      </w:r>
      <w:r>
        <w:rPr>
          <w:bCs/>
          <w:b/>
        </w:rPr>
        <w:t xml:space="preserve">Musician</w:t>
      </w:r>
      <w:r>
        <w:t xml:space="preserve"> </w:t>
      </w:r>
      <w:r>
        <w:t xml:space="preserve">plays a critical role in addressing social issues. During periods of conflict or economic hardship, music has served as a medium for protest and hope. The 2010s saw a surge in reggaeton artists from Medellín using their lyrics to critique violence and inequality, reflecting the city’s complex relationship with its past and present.</w:t>
      </w:r>
    </w:p>
    <w:bookmarkEnd w:id="22"/>
    <w:bookmarkStart w:id="23" w:name="X0ad9800eac534e6c47338105311368b457c4acf"/>
    <w:p>
      <w:pPr>
        <w:pStyle w:val="Heading2"/>
      </w:pPr>
      <w:r>
        <w:t xml:space="preserve">4. Challenges Faced by Musicians in Medellín</w:t>
      </w:r>
    </w:p>
    <w:p>
      <w:pPr>
        <w:pStyle w:val="FirstParagraph"/>
      </w:pPr>
      <w:r>
        <w:t xml:space="preserve">Despite its cultural richness,</w:t>
      </w:r>
      <w:r>
        <w:t xml:space="preserve"> </w:t>
      </w:r>
      <w:r>
        <w:rPr>
          <w:bCs/>
          <w:b/>
        </w:rPr>
        <w:t xml:space="preserve">Colombia Medellín</w:t>
      </w:r>
      <w:r>
        <w:t xml:space="preserve"> </w:t>
      </w:r>
      <w:r>
        <w:t xml:space="preserve">presents unique challenges for musicians. Limited access to formal music education and underfunded local institutions hinder the development of aspiring artists. While programs like the Universidad Nacional de Colombia’s Music Department have made strides in addressing this gap, many young musicians must rely on informal mentorship or self-taught skills to pursue their craft.</w:t>
      </w:r>
    </w:p>
    <w:p>
      <w:pPr>
        <w:pStyle w:val="BodyText"/>
      </w:pPr>
      <w:r>
        <w:t xml:space="preserve">Economic constraints are another significant barrier. The music industry in Medellín is largely fragmented, with limited opportunities for sustainable income through live performances, recordings, or publishing. Many musicians supplement their earnings through alternative jobs, which can detract from creative output. Additionally, the lack of infrastructure for music distribution and promotion outside the local market limits the international visibility of Medellín-based artists.</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w:t>
      </w:r>
      <w:r>
        <w:t xml:space="preserve"> </w:t>
      </w:r>
      <w:r>
        <w:rPr>
          <w:bCs/>
          <w:b/>
        </w:rPr>
        <w:t xml:space="preserve">Colombia Medellín</w:t>
      </w:r>
      <w:r>
        <w:t xml:space="preserve"> </w:t>
      </w:r>
      <w:r>
        <w:t xml:space="preserve">offers a fertile ground for musical innovation. The city’s proximity to the Caribbean coast and its diverse cultural influences provide a rich tapestry of sounds that inspire new genres. Moreover, Medellín’s vibrant festivals—such as the</w:t>
      </w:r>
      <w:r>
        <w:t xml:space="preserve"> </w:t>
      </w:r>
      <w:r>
        <w:rPr>
          <w:iCs/>
          <w:i/>
        </w:rPr>
        <w:t xml:space="preserve">Festival de la Leyenda Vallenata</w:t>
      </w:r>
      <w:r>
        <w:t xml:space="preserve"> </w:t>
      </w:r>
      <w:r>
        <w:t xml:space="preserve">and</w:t>
      </w:r>
      <w:r>
        <w:t xml:space="preserve"> </w:t>
      </w:r>
      <w:r>
        <w:rPr>
          <w:iCs/>
          <w:i/>
        </w:rPr>
        <w:t xml:space="preserve">Cultura en Movimiento</w:t>
      </w:r>
      <w:r>
        <w:t xml:space="preserve">—create platforms for local musicians to showcase their talent on both national and international stages.</w:t>
      </w:r>
    </w:p>
    <w:p>
      <w:pPr>
        <w:pStyle w:val="BodyText"/>
      </w:pPr>
      <w:r>
        <w:t xml:space="preserve">The rise of digital platforms has also democratized music production and distribution. Independent artists in Medellín now leverage social media, streaming services, and collaborative projects with global producers to reach wider audiences. This shift has enabled a new generation of</w:t>
      </w:r>
      <w:r>
        <w:t xml:space="preserve"> </w:t>
      </w:r>
      <w:r>
        <w:rPr>
          <w:bCs/>
          <w:b/>
        </w:rPr>
        <w:t xml:space="preserve">Musician</w:t>
      </w:r>
      <w:r>
        <w:t xml:space="preserve">s to bypass traditional industry gatekeepers, fostering a more inclusive creative ecosystem.</w:t>
      </w:r>
    </w:p>
    <w:bookmarkEnd w:id="24"/>
    <w:bookmarkStart w:id="25" w:name="X28001c261daeb7d883516c3f16d9403f6ef2f72"/>
    <w:p>
      <w:pPr>
        <w:pStyle w:val="Heading2"/>
      </w:pPr>
      <w:r>
        <w:t xml:space="preserve">6. Conclusion: The Future of Music in Medellín</w:t>
      </w:r>
    </w:p>
    <w:p>
      <w:pPr>
        <w:pStyle w:val="FirstParagraph"/>
      </w:pPr>
      <w:r>
        <w:t xml:space="preserve">The role of the</w:t>
      </w:r>
      <w:r>
        <w:t xml:space="preserve"> </w:t>
      </w:r>
      <w:r>
        <w:rPr>
          <w:bCs/>
          <w:b/>
        </w:rPr>
        <w:t xml:space="preserve">Musician</w:t>
      </w:r>
      <w:r>
        <w:t xml:space="preserve"> </w:t>
      </w:r>
      <w:r>
        <w:t xml:space="preserve">in</w:t>
      </w:r>
      <w:r>
        <w:t xml:space="preserve"> </w:t>
      </w:r>
      <w:r>
        <w:rPr>
          <w:bCs/>
          <w:b/>
        </w:rPr>
        <w:t xml:space="preserve">Colombia Medellín</w:t>
      </w:r>
      <w:r>
        <w:t xml:space="preserve"> </w:t>
      </w:r>
      <w:r>
        <w:t xml:space="preserve">remains central to the city’s cultural narrative, reflecting both its struggles and triumphs. As Medellín continues to evolve, so too does its musical identity—blending tradition with experimentation while addressing systemic inequities within the industry. For this document, it is imperative that policymakers, educators, and cultural institutions prioritize initiatives that support musicians through education, funding, and infrastructure development. By doing so,</w:t>
      </w:r>
      <w:r>
        <w:t xml:space="preserve"> </w:t>
      </w:r>
      <w:r>
        <w:rPr>
          <w:bCs/>
          <w:b/>
        </w:rPr>
        <w:t xml:space="preserve">Colombia Medellín</w:t>
      </w:r>
      <w:r>
        <w:t xml:space="preserve"> </w:t>
      </w:r>
      <w:r>
        <w:t xml:space="preserve">can ensure that its musical legacy not only endures but thrives in the 21st century.</w:t>
      </w:r>
    </w:p>
    <w:p>
      <w:pPr>
        <w:pStyle w:val="BodyText"/>
      </w:pPr>
      <w:r>
        <w:rPr>
          <w:iCs/>
          <w:i/>
        </w:rPr>
        <w:t xml:space="preserve">Note: This academic abstract is tailored for use in research or educational contexts focusing on the intersection of music, culture, and urban development in</w:t>
      </w:r>
      <w:r>
        <w:rPr>
          <w:iCs/>
          <w:i/>
        </w:rPr>
        <w:t xml:space="preserve"> </w:t>
      </w:r>
      <w:r>
        <w:rPr>
          <w:bCs/>
          <w:b/>
          <w:iCs/>
          <w:i/>
        </w:rPr>
        <w:t xml:space="preserve">Colombia Medellín</w:t>
      </w:r>
      <w:r>
        <w:rPr>
          <w:iCs/>
          <w:i/>
        </w:rPr>
        <w:t xml:space="preserve">. It underscores the significance of the</w:t>
      </w:r>
      <w:r>
        <w:rPr>
          <w:iCs/>
          <w:i/>
        </w:rPr>
        <w:t xml:space="preserve"> </w:t>
      </w:r>
      <w:r>
        <w:rPr>
          <w:bCs/>
          <w:b/>
          <w:iCs/>
          <w:i/>
        </w:rPr>
        <w:t xml:space="preserve">Musician</w:t>
      </w:r>
      <w:r>
        <w:rPr>
          <w:iCs/>
          <w:i/>
        </w:rPr>
        <w:t xml:space="preserve"> </w:t>
      </w:r>
      <w:r>
        <w:rPr>
          <w:iCs/>
          <w:i/>
        </w:rPr>
        <w:t xml:space="preserve">as a cultural actor while advocating for sustained investment in Medellín’s artistic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Colombia Medellín</dc:title>
  <dc:creator/>
  <dc:language>en</dc:language>
  <cp:keywords/>
  <dcterms:created xsi:type="dcterms:W3CDTF">2026-07-23T16:19:48Z</dcterms:created>
  <dcterms:modified xsi:type="dcterms:W3CDTF">2026-07-23T16:19:48Z</dcterms:modified>
</cp:coreProperties>
</file>

<file path=docProps/custom.xml><?xml version="1.0" encoding="utf-8"?>
<Properties xmlns="http://schemas.openxmlformats.org/officeDocument/2006/custom-properties" xmlns:vt="http://schemas.openxmlformats.org/officeDocument/2006/docPropsVTypes"/>
</file>