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87fd49764d62c357459aca07c72d94947172b24"/>
    <w:p>
      <w:pPr>
        <w:pStyle w:val="Heading1"/>
      </w:pPr>
      <w:r>
        <w:t xml:space="preserve">Abstract Academic Document: The Role of the Musician in Egypt Alexandria</w:t>
      </w:r>
    </w:p>
    <w:p>
      <w:pPr>
        <w:pStyle w:val="FirstParagraph"/>
      </w:pPr>
      <w:r>
        <w:rPr>
          <w:bCs/>
          <w:b/>
        </w:rPr>
        <w:t xml:space="preserve">Keywords:</w:t>
      </w:r>
      <w:r>
        <w:t xml:space="preserve"> </w:t>
      </w:r>
      <w:r>
        <w:t xml:space="preserve">Abstract academic, Musician, Egypt Alexandria.</w:t>
      </w:r>
    </w:p>
    <w:p>
      <w:pPr>
        <w:pStyle w:val="BodyText"/>
      </w:pPr>
      <w:r>
        <w:t xml:space="preserve">The musician occupies a pivotal role in the cultural and social fabric of Alexandria, Egypt, a city that has historically served as a crossroads of civilizations. This abstract academic document explores the multifaceted contributions of musicians to the identity and evolution of Alexandria’s artistic landscape. By analyzing historical, sociopolitical, and contemporary contexts, this study aims to highlight how musicians in Alexandria have navigated challenges and opportunities while shaping the city’s musical heritage. The discussion integrates interdisciplinary perspectives from musicology, anthropology, and cultural studies to provide a comprehensive understanding of the musician’s role in Egypt Alexandria.</w:t>
      </w:r>
    </w:p>
    <w:bookmarkStart w:id="20" w:name="X9eb529db27c9cd59005bd07a5b0bba271f78620"/>
    <w:p>
      <w:pPr>
        <w:pStyle w:val="Heading2"/>
      </w:pPr>
      <w:r>
        <w:t xml:space="preserve">Historical Context: Music as a Cultural Pillar</w:t>
      </w:r>
    </w:p>
    <w:p>
      <w:pPr>
        <w:pStyle w:val="FirstParagraph"/>
      </w:pPr>
      <w:r>
        <w:t xml:space="preserve">Alexandria, founded by Alexander the Great in 331 BCE, has long been recognized as a center of intellectual and artistic exchange. Its strategic location along the Mediterranean Sea facilitated interactions between Greek, Roman, Coptic, Arab, and European cultures. Music in Alexandria was not merely entertainment but a medium for storytelling, religious expression, and communal identity. During the Pharaonic era and Hellenistic period, musicians were revered as custodians of tradition. The city’s ancient libraries and theaters hosted performances that blended local melodies with foreign influences, creating a unique musical syncretism.</w:t>
      </w:r>
    </w:p>
    <w:p>
      <w:pPr>
        <w:pStyle w:val="BodyText"/>
      </w:pPr>
      <w:r>
        <w:t xml:space="preserve">In the Islamic Golden Age (8th–14th centuries), Alexandria became a hub for Sufi music and classical Arabic maqam traditions. Musicians were often scholars or poets, contributing to the city’s reputation as a center of learning. This legacy persists today, with Alexandria’s music scene reflecting centuries of layered cultural influences.</w:t>
      </w:r>
    </w:p>
    <w:bookmarkEnd w:id="20"/>
    <w:bookmarkStart w:id="21" w:name="Xe6c1b23e83b3adf9e0f25ad1d19592d3d840588"/>
    <w:p>
      <w:pPr>
        <w:pStyle w:val="Heading2"/>
      </w:pPr>
      <w:r>
        <w:t xml:space="preserve">Contemporary Dynamics: The Musician in Modern Alexandria</w:t>
      </w:r>
    </w:p>
    <w:p>
      <w:pPr>
        <w:pStyle w:val="FirstParagraph"/>
      </w:pPr>
      <w:r>
        <w:t xml:space="preserve">In the 21st century, Alexandria’s musicians face a dynamic interplay of tradition and modernity. The city’s population of over 5 million includes diverse communities—Arab, Coptic Christian, and migrant populations—who contribute to its musical diversity. Contemporary genres such as pop, rock, hip-hop, and electronic music coexist with traditional Egyptian styles like the baladi (folk) and the maqam system.</w:t>
      </w:r>
    </w:p>
    <w:p>
      <w:pPr>
        <w:pStyle w:val="BodyText"/>
      </w:pPr>
      <w:r>
        <w:t xml:space="preserve">However, modern musicians in Alexandria often grapple with economic challenges. The informal nature of Egypt’s music industry limits opportunities for sustainable careers. Many artists rely on live performances, streaming platforms, or collaborations with international producers to reach audiences. Notably, Alexandria’s coastal location has inspired a unique genre of maritime-themed music that blends traditional instruments (e.g., oud and darbuka) with modern beats.</w:t>
      </w:r>
    </w:p>
    <w:bookmarkEnd w:id="21"/>
    <w:bookmarkStart w:id="22" w:name="sociopolitical-influences-on-musicians"/>
    <w:p>
      <w:pPr>
        <w:pStyle w:val="Heading2"/>
      </w:pPr>
      <w:r>
        <w:t xml:space="preserve">Sociopolitical Influences on Musicians</w:t>
      </w:r>
    </w:p>
    <w:p>
      <w:pPr>
        <w:pStyle w:val="FirstParagraph"/>
      </w:pPr>
      <w:r>
        <w:t xml:space="preserve">The political climate in Egypt has significantly impacted musicians in Alexandria. During periods of regime change or social unrest, artists have used music as a form of protest or resistance. For example, the 2011 Arab Spring saw Alexandria’s musicians creating songs that critiqued corruption and called for freedom. Conversely, censorship and self-censorship have also been prevalent, with some musicians opting to focus on apolitical themes to avoid controversy.</w:t>
      </w:r>
    </w:p>
    <w:p>
      <w:pPr>
        <w:pStyle w:val="BodyText"/>
      </w:pPr>
      <w:r>
        <w:t xml:space="preserve">Cultural institutions in Alexandria, such as the Alexandria Library (established in 2002) and the Mediterranean University’s Department of Music Studies, have attempted to support local talent. These organizations provide resources for music education and preservation of traditional forms. However, funding constraints and bureaucratic hurdles often limit their effectiveness.</w:t>
      </w:r>
    </w:p>
    <w:bookmarkEnd w:id="22"/>
    <w:bookmarkStart w:id="23" w:name="X191990ac73f816643404e546cb9fd256d9c2fc2"/>
    <w:p>
      <w:pPr>
        <w:pStyle w:val="Heading2"/>
      </w:pPr>
      <w:r>
        <w:t xml:space="preserve">Technological Advancements and Globalization</w:t>
      </w:r>
    </w:p>
    <w:p>
      <w:pPr>
        <w:pStyle w:val="FirstParagraph"/>
      </w:pPr>
      <w:r>
        <w:t xml:space="preserve">The rise of digital technology has transformed the role of musicians in Alexandria. Social media platforms like YouTube, Instagram, and Spotify have enabled artists to bypass traditional gatekeepers (e.g., record labels) and reach global audiences directly. This shift has democratized music production but also intensified competition. Musicians must now navigate a landscape where algorithms dictate visibility and revenue.</w:t>
      </w:r>
    </w:p>
    <w:p>
      <w:pPr>
        <w:pStyle w:val="BodyText"/>
      </w:pPr>
      <w:r>
        <w:t xml:space="preserve">Collaborations with international artists have become more common, with Alexandria-based musicians participating in global projects that blend Egyptian rhythms with Western pop or electronic styles. For instance, the fusion of maqam scales with EDM (electronic dance music) has gained popularity among younger audiences seeking innovative sounds.</w:t>
      </w:r>
    </w:p>
    <w:bookmarkEnd w:id="23"/>
    <w:bookmarkStart w:id="24" w:name="cultural-preservation-and-innovation"/>
    <w:p>
      <w:pPr>
        <w:pStyle w:val="Heading2"/>
      </w:pPr>
      <w:r>
        <w:t xml:space="preserve">Cultural Preservation and Innovation</w:t>
      </w:r>
    </w:p>
    <w:p>
      <w:pPr>
        <w:pStyle w:val="FirstParagraph"/>
      </w:pPr>
      <w:r>
        <w:t xml:space="preserve">Preserving Alexandria’s musical heritage is a key challenge for contemporary musicians. Traditional forms like the Coptic hymns, folk dances (e.g., Saidi), and the Arabic classical maqam system are at risk of being overshadowed by globalized pop culture. Efforts to document and teach these traditions through workshops, archival projects, and educational programs have gained momentum in recent years.</w:t>
      </w:r>
    </w:p>
    <w:p>
      <w:pPr>
        <w:pStyle w:val="BodyText"/>
      </w:pPr>
      <w:r>
        <w:t xml:space="preserve">At the same time, innovation remains central to Alexandria’s music scene. Musicians often experiment with hybrid genres that reflect the city’s multicultural identity. For example, some artists incorporate jazz improvisation into traditional Arabic melodies or use digital sampling techniques to reinterpret historical compositions.</w:t>
      </w:r>
    </w:p>
    <w:bookmarkEnd w:id="24"/>
    <w:bookmarkStart w:id="25" w:name="conclusion-and-future-directions"/>
    <w:p>
      <w:pPr>
        <w:pStyle w:val="Heading2"/>
      </w:pPr>
      <w:r>
        <w:t xml:space="preserve">Conclusion and Future Directions</w:t>
      </w:r>
    </w:p>
    <w:p>
      <w:pPr>
        <w:pStyle w:val="FirstParagraph"/>
      </w:pPr>
      <w:r>
        <w:t xml:space="preserve">The musician in Egypt Alexandria stands at a crossroads of tradition and transformation. Their role extends beyond artistic expression to encompass cultural preservation, social commentary, and economic survival. As Alexandria continues to evolve, the contributions of its musicians will remain integral to its identity. Future research should explore how emerging technologies, such as AI-driven composition tools or virtual reality performances, might further reshape the musical landscape of the city.</w:t>
      </w:r>
    </w:p>
    <w:p>
      <w:pPr>
        <w:pStyle w:val="BodyText"/>
      </w:pPr>
      <w:r>
        <w:t xml:space="preserve">This abstract academic document underscores the necessity of supporting Alexandria’s musicians through policy reforms, educational initiatives, and cross-cultural collaborations. By doing so, Egypt can ensure that its vibrant musical heritage thrives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Musician in Egypt Alexandria</dc:title>
  <dc:creator/>
  <cp:keywords/>
  <dcterms:created xsi:type="dcterms:W3CDTF">2026-07-21T05:15:24Z</dcterms:created>
  <dcterms:modified xsi:type="dcterms:W3CDTF">2026-07-21T05:15:24Z</dcterms:modified>
</cp:coreProperties>
</file>

<file path=docProps/custom.xml><?xml version="1.0" encoding="utf-8"?>
<Properties xmlns="http://schemas.openxmlformats.org/officeDocument/2006/custom-properties" xmlns:vt="http://schemas.openxmlformats.org/officeDocument/2006/docPropsVTypes"/>
</file>