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efcf44f4ec5400435667a6231f56d87b3323b37"/>
    <w:p>
      <w:pPr>
        <w:pStyle w:val="Heading1"/>
      </w:pPr>
      <w:r>
        <w:t xml:space="preserve">Abstract Academic Document: The Role of Musicians in Addis Ababa, Ethiopia</w:t>
      </w:r>
    </w:p>
    <w:p>
      <w:pPr>
        <w:pStyle w:val="FirstParagraph"/>
      </w:pPr>
      <w:r>
        <w:rPr>
          <w:bCs/>
          <w:b/>
        </w:rPr>
        <w:t xml:space="preserve">Abstract:</w:t>
      </w:r>
    </w:p>
    <w:p>
      <w:pPr>
        <w:pStyle w:val="BodyText"/>
      </w:pPr>
      <w:r>
        <w:t xml:space="preserve">The role of musicians in shaping cultural identity and societal transformation has long been a subject of academic inquiry. In the context of Ethiopia, particularly within the vibrant metropolis of Addis Ababa, this abstract explores how musicians have historically and contemporarily contributed to the nation’s social fabric, political discourse, and artistic evolution. As Ethiopia’s capital and cultural epicenter, Addis Ababa serves as a hub for musical innovation, blending indigenous traditions with global influences while navigating the challenges of urbanization, modernity, and socio-political dynamics. This academic overview examines the significance of musicians in Addis Ababa through historical narratives, contemporary practices, and their impact on local and international platforms.</w:t>
      </w:r>
    </w:p>
    <w:bookmarkStart w:id="20" w:name="historical-context"/>
    <w:p>
      <w:pPr>
        <w:pStyle w:val="Heading2"/>
      </w:pPr>
      <w:r>
        <w:t xml:space="preserve">Historical Context</w:t>
      </w:r>
    </w:p>
    <w:p>
      <w:pPr>
        <w:pStyle w:val="FirstParagraph"/>
      </w:pPr>
      <w:r>
        <w:t xml:space="preserve">Addis Ababa has long been a cradle for Ethiopia’s musical heritage. From traditional forms such as</w:t>
      </w:r>
      <w:r>
        <w:t xml:space="preserve"> </w:t>
      </w:r>
      <w:r>
        <w:rPr>
          <w:iCs/>
          <w:i/>
        </w:rPr>
        <w:t xml:space="preserve">Gama</w:t>
      </w:r>
      <w:r>
        <w:t xml:space="preserve"> </w:t>
      </w:r>
      <w:r>
        <w:t xml:space="preserve">(a genre from the Gambela region) to the polyphonic singing of the Harari people, Addis Ababa has acted as a melting pot where these indigenous styles converged with modern influences. The 20th century marked a pivotal era for Ethiopian musicians, particularly under Emperor Haile Selassie I, who supported cultural preservation and innovation. Musicians like</w:t>
      </w:r>
      <w:r>
        <w:t xml:space="preserve"> </w:t>
      </w:r>
      <w:r>
        <w:rPr>
          <w:iCs/>
          <w:i/>
        </w:rPr>
        <w:t xml:space="preserve">Mulatu Astatke</w:t>
      </w:r>
      <w:r>
        <w:t xml:space="preserve">, often credited as the father of Ethio-jazz, emerged from Addis Ababa’s vibrant music scene, synthesizing Western jazz with traditional Ethiopian scales and rhythms. This period underscored the city’s role as a nexus for cross-cultural exchange and artistic experimentation.</w:t>
      </w:r>
    </w:p>
    <w:bookmarkEnd w:id="20"/>
    <w:bookmarkStart w:id="21" w:name="contemporary-landscape"/>
    <w:p>
      <w:pPr>
        <w:pStyle w:val="Heading2"/>
      </w:pPr>
      <w:r>
        <w:t xml:space="preserve">Contemporary Landscape</w:t>
      </w:r>
    </w:p>
    <w:p>
      <w:pPr>
        <w:pStyle w:val="FirstParagraph"/>
      </w:pPr>
      <w:r>
        <w:t xml:space="preserve">In recent decades, Addis Ababa has witnessed a renaissance in its music industry, driven by both local talent and international collaborations. The emergence of genres such as</w:t>
      </w:r>
      <w:r>
        <w:t xml:space="preserve"> </w:t>
      </w:r>
      <w:r>
        <w:rPr>
          <w:iCs/>
          <w:i/>
        </w:rPr>
        <w:t xml:space="preserve">Shanty</w:t>
      </w:r>
      <w:r>
        <w:t xml:space="preserve">,</w:t>
      </w:r>
      <w:r>
        <w:t xml:space="preserve"> </w:t>
      </w:r>
      <w:r>
        <w:rPr>
          <w:iCs/>
          <w:i/>
        </w:rPr>
        <w:t xml:space="preserve">Bossa Nova-inspired Ethio-jazz</w:t>
      </w:r>
      <w:r>
        <w:t xml:space="preserve">, and contemporary pop has positioned Addis Ababa as a global hub for African musical innovation. Musicians like</w:t>
      </w:r>
      <w:r>
        <w:t xml:space="preserve"> </w:t>
      </w:r>
      <w:r>
        <w:rPr>
          <w:iCs/>
          <w:i/>
        </w:rPr>
        <w:t xml:space="preserve">Aster Aweke</w:t>
      </w:r>
      <w:r>
        <w:t xml:space="preserve">,</w:t>
      </w:r>
      <w:r>
        <w:t xml:space="preserve"> </w:t>
      </w:r>
      <w:r>
        <w:rPr>
          <w:iCs/>
          <w:i/>
        </w:rPr>
        <w:t xml:space="preserve">Hailu Mergia</w:t>
      </w:r>
      <w:r>
        <w:t xml:space="preserve">, and newer artists such as</w:t>
      </w:r>
      <w:r>
        <w:t xml:space="preserve"> </w:t>
      </w:r>
      <w:r>
        <w:rPr>
          <w:iCs/>
          <w:i/>
        </w:rPr>
        <w:t xml:space="preserve">Meskerem Mezgebu</w:t>
      </w:r>
      <w:r>
        <w:t xml:space="preserve"> </w:t>
      </w:r>
      <w:r>
        <w:t xml:space="preserve">have gained recognition for their ability to blend traditional Ethiopian music with modern production techniques. This fusion not only preserves cultural heritage but also appeals to younger, globally connected audiences.</w:t>
      </w:r>
    </w:p>
    <w:bookmarkEnd w:id="21"/>
    <w:bookmarkStart w:id="22" w:name="socio-political-influence"/>
    <w:p>
      <w:pPr>
        <w:pStyle w:val="Heading2"/>
      </w:pPr>
      <w:r>
        <w:t xml:space="preserve">Socio-Political Influence</w:t>
      </w:r>
    </w:p>
    <w:p>
      <w:pPr>
        <w:pStyle w:val="FirstParagraph"/>
      </w:pPr>
      <w:r>
        <w:t xml:space="preserve">Musicians in Addis Ababa have often served as voices of resistance and advocacy. During Ethiopia’s political upheavals, including the 1974 revolution that overthrew Emperor Haile Selassie, music became a tool for expressing dissent and hope. Songs by artists such as</w:t>
      </w:r>
      <w:r>
        <w:t xml:space="preserve"> </w:t>
      </w:r>
      <w:r>
        <w:rPr>
          <w:iCs/>
          <w:i/>
        </w:rPr>
        <w:t xml:space="preserve">Alemayehu Eshete</w:t>
      </w:r>
      <w:r>
        <w:t xml:space="preserve"> </w:t>
      </w:r>
      <w:r>
        <w:t xml:space="preserve">and</w:t>
      </w:r>
      <w:r>
        <w:t xml:space="preserve"> </w:t>
      </w:r>
      <w:r>
        <w:rPr>
          <w:iCs/>
          <w:i/>
        </w:rPr>
        <w:t xml:space="preserve">Negest Solomon</w:t>
      </w:r>
      <w:r>
        <w:t xml:space="preserve"> </w:t>
      </w:r>
      <w:r>
        <w:t xml:space="preserve">reflected the struggles of the Ethiopian people, using lyrics to critique authoritarian regimes while inspiring collective resilience. Today, musicians continue this legacy by addressing issues such as gender inequality, environmental degradation, and youth unemployment through their work.</w:t>
      </w:r>
    </w:p>
    <w:bookmarkEnd w:id="22"/>
    <w:bookmarkStart w:id="23" w:name="educational-and-institutional-support"/>
    <w:p>
      <w:pPr>
        <w:pStyle w:val="Heading2"/>
      </w:pPr>
      <w:r>
        <w:t xml:space="preserve">Educational and Institutional Support</w:t>
      </w:r>
    </w:p>
    <w:p>
      <w:pPr>
        <w:pStyle w:val="FirstParagraph"/>
      </w:pPr>
      <w:r>
        <w:t xml:space="preserve">Addis Ababa’s music scene is bolstered by institutions like the Ethiopian National Academy of Music (ENAM) and the Addis Ababa University School of Performing Arts. These entities provide formal training in traditional and contemporary musical styles, ensuring that Ethiopia’s rich heritage is preserved for future generations. Additionally, informal mentorship networks and community-driven initiatives play a crucial role in nurturing emerging talents, particularly among marginalized groups such as women and LGBTQ+ musicians who face systemic challenges.</w:t>
      </w:r>
    </w:p>
    <w:bookmarkEnd w:id="23"/>
    <w:bookmarkStart w:id="24" w:name="Xc12115b3db030128c639ef0be574d452fe8840b"/>
    <w:p>
      <w:pPr>
        <w:pStyle w:val="Heading2"/>
      </w:pPr>
      <w:r>
        <w:t xml:space="preserve">Challenges Facing Musicians in Addis Ababa</w:t>
      </w:r>
    </w:p>
    <w:p>
      <w:pPr>
        <w:pStyle w:val="FirstParagraph"/>
      </w:pPr>
      <w:r>
        <w:t xml:space="preserve">Despite its cultural significance, the music industry in Addis Ababa faces hurdles. Limited funding for independent artists, inadequate infrastructure for live performances, and competition from international music streaming platforms pose challenges to local musicians. Moreover, piracy and unauthorized use of music on social media platforms have undermined revenue streams for many artists. Addressing these issues requires policy reforms, increased investment in the creative sector, and stronger intellectual property protections.</w:t>
      </w:r>
    </w:p>
    <w:bookmarkEnd w:id="24"/>
    <w:bookmarkStart w:id="25" w:name="contributions-to-tourism-and-economy"/>
    <w:p>
      <w:pPr>
        <w:pStyle w:val="Heading2"/>
      </w:pPr>
      <w:r>
        <w:t xml:space="preserve">Contributions to Tourism and Economy</w:t>
      </w:r>
    </w:p>
    <w:p>
      <w:pPr>
        <w:pStyle w:val="FirstParagraph"/>
      </w:pPr>
      <w:r>
        <w:t xml:space="preserve">Musicians from Addis Ababa contribute significantly to Ethiopia’s tourism industry by attracting global audiences through festivals such as the Addis Ababa Jazz Festival and the Ethio-Jazz International Music Festival. These events not only showcase Ethiopian talent but also generate economic benefits through hospitality, merchandising, and cultural exchanges. The city’s music scene has become a key attraction for travelers seeking authentic African experiences, further solidifying its role as a cultural capital.</w:t>
      </w:r>
    </w:p>
    <w:bookmarkEnd w:id="25"/>
    <w:bookmarkStart w:id="26" w:name="X9a71bc8b66ec19a57b55e18c7579b415b2454ea"/>
    <w:p>
      <w:pPr>
        <w:pStyle w:val="Heading2"/>
      </w:pPr>
      <w:r>
        <w:t xml:space="preserve">Technological Advancements and Global Outreach</w:t>
      </w:r>
    </w:p>
    <w:p>
      <w:pPr>
        <w:pStyle w:val="FirstParagraph"/>
      </w:pPr>
      <w:r>
        <w:t xml:space="preserve">The rise of digital platforms has enabled musicians in Addis Ababa to reach international audiences. Platforms like Spotify, YouTube, and SoundCloud have amplified the visibility of Ethiopian music, with tracks from Addis-based artists gaining millions of streams worldwide. Social media has also empowered musicians to engage directly with fans, collaborate across borders, and monetize their work through virtual concerts and online merch sales.</w:t>
      </w:r>
    </w:p>
    <w:bookmarkEnd w:id="26"/>
    <w:bookmarkStart w:id="27" w:name="conclusion"/>
    <w:p>
      <w:pPr>
        <w:pStyle w:val="Heading2"/>
      </w:pPr>
      <w:r>
        <w:t xml:space="preserve">Conclusion</w:t>
      </w:r>
    </w:p>
    <w:p>
      <w:pPr>
        <w:pStyle w:val="FirstParagraph"/>
      </w:pPr>
      <w:r>
        <w:t xml:space="preserve">In conclusion, the role of musicians in Addis Ababa is multifaceted, encompassing cultural preservation, socio-political commentary, economic contribution, and global outreach. As Ethiopia continues to evolve in the 21st century, Addis Ababa’s music scene stands as a testament to the resilience and creativity of its people. By addressing existing challenges and leveraging technological advancements, musicians in Addis Ababa can further amplify their impact both locally and on the world stage.</w:t>
      </w:r>
    </w:p>
    <w:p>
      <w:pPr>
        <w:pStyle w:val="BodyText"/>
      </w:pPr>
      <w:r>
        <w:rPr>
          <w:iCs/>
          <w:i/>
        </w:rPr>
        <w:t xml:space="preserve">This abstract academic document underscores the enduring significance of musicians in Ethiopia’s capital city, highlighting their contributions to national identity and global cultural exchange while emphasizing the need for continued support for this dynamic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Musicians in Addis Ababa, Ethiopia</dc:title>
  <dc:creator/>
  <dc:language>en</dc:language>
  <cp:keywords/>
  <dcterms:created xsi:type="dcterms:W3CDTF">2026-07-23T04:23:12Z</dcterms:created>
  <dcterms:modified xsi:type="dcterms:W3CDTF">2026-07-23T04:23:12Z</dcterms:modified>
</cp:coreProperties>
</file>

<file path=docProps/custom.xml><?xml version="1.0" encoding="utf-8"?>
<Properties xmlns="http://schemas.openxmlformats.org/officeDocument/2006/custom-properties" xmlns:vt="http://schemas.openxmlformats.org/officeDocument/2006/docPropsVTypes"/>
</file>