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Musician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d515e32f8c8580162d5f982bd5b2e53ff31b8ac"/>
    <w:p>
      <w:pPr>
        <w:pStyle w:val="Heading1"/>
      </w:pPr>
      <w:r>
        <w:t xml:space="preserve">Abstract Academic: The Role of Musicians in Shaping Cultural and Economic Landscapes: A Focus on Malaysia Kuala Lumpur</w:t>
      </w:r>
    </w:p>
    <w:p>
      <w:pPr>
        <w:pStyle w:val="FirstParagraph"/>
      </w:pPr>
      <w:r>
        <w:rPr>
          <w:bCs/>
          <w:b/>
        </w:rPr>
        <w:t xml:space="preserve">Introduction:</w:t>
      </w:r>
    </w:p>
    <w:p>
      <w:pPr>
        <w:pStyle w:val="BodyText"/>
      </w:pPr>
      <w:r>
        <w:t xml:space="preserve">In the vibrant urban tapestry of</w:t>
      </w:r>
      <w:r>
        <w:t xml:space="preserve"> </w:t>
      </w:r>
      <w:r>
        <w:rPr>
          <w:iCs/>
          <w:i/>
        </w:rPr>
        <w:t xml:space="preserve">Malaysia Kuala Lumpur</w:t>
      </w:r>
      <w:r>
        <w:t xml:space="preserve">, musicians play a pivotal role in bridging cultural, social, and economic divides. As a global hub for arts and culture, KL has long been a melting pot of traditional Malay music, contemporary Western genres, and indigenous ethnic expressions. This abstract academic document explores the multifaceted contributions of</w:t>
      </w:r>
      <w:r>
        <w:t xml:space="preserve"> </w:t>
      </w:r>
      <w:r>
        <w:rPr>
          <w:iCs/>
          <w:i/>
        </w:rPr>
        <w:t xml:space="preserve">Musician</w:t>
      </w:r>
      <w:r>
        <w:t xml:space="preserve">s to the cultural identity of</w:t>
      </w:r>
      <w:r>
        <w:t xml:space="preserve"> </w:t>
      </w:r>
      <w:r>
        <w:rPr>
          <w:iCs/>
          <w:i/>
        </w:rPr>
        <w:t xml:space="preserve">Malaysia Kuala Lumpur</w:t>
      </w:r>
      <w:r>
        <w:t xml:space="preserve">, emphasizing their role in fostering community cohesion, driving economic growth through creative industries, and navigating challenges posed by globalization and technological change.</w:t>
      </w:r>
    </w:p>
    <w:p>
      <w:pPr>
        <w:pStyle w:val="BodyText"/>
      </w:pPr>
      <w:r>
        <w:rPr>
          <w:bCs/>
          <w:b/>
        </w:rPr>
        <w:t xml:space="preserve">Cultural Integration and Identity:</w:t>
      </w:r>
    </w:p>
    <w:p>
      <w:pPr>
        <w:pStyle w:val="BodyText"/>
      </w:pPr>
      <w:r>
        <w:t xml:space="preserve">The</w:t>
      </w:r>
      <w:r>
        <w:t xml:space="preserve"> </w:t>
      </w:r>
      <w:r>
        <w:rPr>
          <w:iCs/>
          <w:i/>
        </w:rPr>
        <w:t xml:space="preserve">Musician</w:t>
      </w:r>
      <w:r>
        <w:t xml:space="preserve"> </w:t>
      </w:r>
      <w:r>
        <w:t xml:space="preserve">in</w:t>
      </w:r>
      <w:r>
        <w:t xml:space="preserve"> </w:t>
      </w:r>
      <w:r>
        <w:rPr>
          <w:iCs/>
          <w:i/>
        </w:rPr>
        <w:t xml:space="preserve">Malaysia Kuala Lumpur</w:t>
      </w:r>
      <w:r>
        <w:t xml:space="preserve"> </w:t>
      </w:r>
      <w:r>
        <w:t xml:space="preserve">is not merely an artist but a custodian of cultural heritage. KL's diverse population—comprising Malays, Chinese, Indians, and indigenous groups—has created a unique musical landscape where traditional forms like</w:t>
      </w:r>
      <w:r>
        <w:t xml:space="preserve"> </w:t>
      </w:r>
      <w:r>
        <w:rPr>
          <w:iCs/>
          <w:i/>
        </w:rPr>
        <w:t xml:space="preserve">Gambus</w:t>
      </w:r>
      <w:r>
        <w:t xml:space="preserve">,</w:t>
      </w:r>
      <w:r>
        <w:t xml:space="preserve"> </w:t>
      </w:r>
      <w:r>
        <w:rPr>
          <w:iCs/>
          <w:i/>
        </w:rPr>
        <w:t xml:space="preserve">Keroncong</w:t>
      </w:r>
      <w:r>
        <w:t xml:space="preserve">, and</w:t>
      </w:r>
      <w:r>
        <w:t xml:space="preserve"> </w:t>
      </w:r>
      <w:r>
        <w:rPr>
          <w:iCs/>
          <w:i/>
        </w:rPr>
        <w:t xml:space="preserve">Orchestra Melayu</w:t>
      </w:r>
      <w:r>
        <w:t xml:space="preserve"> </w:t>
      </w:r>
      <w:r>
        <w:t xml:space="preserve">coexist with pop, rock, hip-hop, and electronic music. Musicians in KL are instrumental in preserving these traditions while innovating to cater to modern audiences. For instance, the fusion of Malay folk melodies with Western instruments or the use of digital platforms to revive traditional</w:t>
      </w:r>
      <w:r>
        <w:t xml:space="preserve"> </w:t>
      </w:r>
      <w:r>
        <w:rPr>
          <w:iCs/>
          <w:i/>
        </w:rPr>
        <w:t xml:space="preserve">Kerawang</w:t>
      </w:r>
      <w:r>
        <w:t xml:space="preserve"> </w:t>
      </w:r>
      <w:r>
        <w:t xml:space="preserve">rhythms reflects their adaptability. This dual role as heritage bearers and innovators positions</w:t>
      </w:r>
      <w:r>
        <w:t xml:space="preserve"> </w:t>
      </w:r>
      <w:r>
        <w:rPr>
          <w:iCs/>
          <w:i/>
        </w:rPr>
        <w:t xml:space="preserve">Musician</w:t>
      </w:r>
      <w:r>
        <w:t xml:space="preserve">s as cultural ambassadors in KL's multicultural narrative.</w:t>
      </w:r>
    </w:p>
    <w:p>
      <w:pPr>
        <w:pStyle w:val="BodyText"/>
      </w:pPr>
      <w:r>
        <w:rPr>
          <w:bCs/>
          <w:b/>
        </w:rPr>
        <w:t xml:space="preserve">Economic Impact and Creative Industries:</w:t>
      </w:r>
    </w:p>
    <w:p>
      <w:pPr>
        <w:pStyle w:val="BodyText"/>
      </w:pPr>
      <w:r>
        <w:t xml:space="preserve">The creative economy in</w:t>
      </w:r>
      <w:r>
        <w:t xml:space="preserve"> </w:t>
      </w:r>
      <w:r>
        <w:rPr>
          <w:iCs/>
          <w:i/>
        </w:rPr>
        <w:t xml:space="preserve">Malaysia Kuala Lumpur</w:t>
      </w:r>
      <w:r>
        <w:t xml:space="preserve"> </w:t>
      </w:r>
      <w:r>
        <w:t xml:space="preserve">has grown significantly, with music being a key driver. Musicians contribute to this sector through live performances, album sales, music production, and collaboration with international artists. KL hosts numerous festivals such as the</w:t>
      </w:r>
      <w:r>
        <w:t xml:space="preserve"> </w:t>
      </w:r>
      <w:r>
        <w:rPr>
          <w:iCs/>
          <w:i/>
        </w:rPr>
        <w:t xml:space="preserve">Pesta Kebudayaan</w:t>
      </w:r>
      <w:r>
        <w:t xml:space="preserve">,</w:t>
      </w:r>
      <w:r>
        <w:t xml:space="preserve"> </w:t>
      </w:r>
      <w:r>
        <w:rPr>
          <w:iCs/>
          <w:i/>
        </w:rPr>
        <w:t xml:space="preserve">KL Music Festival</w:t>
      </w:r>
      <w:r>
        <w:t xml:space="preserve">, and</w:t>
      </w:r>
      <w:r>
        <w:t xml:space="preserve"> </w:t>
      </w:r>
      <w:r>
        <w:rPr>
          <w:iCs/>
          <w:i/>
        </w:rPr>
        <w:t xml:space="preserve">National Cultural Centre</w:t>
      </w:r>
      <w:r>
        <w:t xml:space="preserve"> </w:t>
      </w:r>
      <w:r>
        <w:t xml:space="preserve">events that attract both local and global audiences. These platforms not only showcase the talents of KL-based musicians but also generate revenue, create employment, and stimulate ancillary industries like event management, hospitality, and tourism. The rise of digital streaming services has further expanded opportunities for</w:t>
      </w:r>
      <w:r>
        <w:t xml:space="preserve"> </w:t>
      </w:r>
      <w:r>
        <w:rPr>
          <w:iCs/>
          <w:i/>
        </w:rPr>
        <w:t xml:space="preserve">Musician</w:t>
      </w:r>
      <w:r>
        <w:t xml:space="preserve">s to monetize their work globally while retaining ties to KL's artistic ecosystem.</w:t>
      </w:r>
    </w:p>
    <w:p>
      <w:pPr>
        <w:pStyle w:val="BodyText"/>
      </w:pPr>
      <w:r>
        <w:rPr>
          <w:bCs/>
          <w:b/>
        </w:rPr>
        <w:t xml:space="preserve">Challenges Faced by Musicians in KL:</w:t>
      </w:r>
    </w:p>
    <w:p>
      <w:pPr>
        <w:pStyle w:val="BodyText"/>
      </w:pPr>
      <w:r>
        <w:t xml:space="preserve">Despite the opportunities,</w:t>
      </w:r>
      <w:r>
        <w:t xml:space="preserve"> </w:t>
      </w:r>
      <w:r>
        <w:rPr>
          <w:iCs/>
          <w:i/>
        </w:rPr>
        <w:t xml:space="preserve">Musician</w:t>
      </w:r>
      <w:r>
        <w:t xml:space="preserve">s in</w:t>
      </w:r>
      <w:r>
        <w:t xml:space="preserve"> </w:t>
      </w:r>
      <w:r>
        <w:rPr>
          <w:iCs/>
          <w:i/>
        </w:rPr>
        <w:t xml:space="preserve">Malaysia Kuala Lumpur</w:t>
      </w:r>
      <w:r>
        <w:t xml:space="preserve"> </w:t>
      </w:r>
      <w:r>
        <w:t xml:space="preserve">face significant challenges. Economic instability, rising costs of venue rentals, and limited funding for independent artists are persistent issues. The gig economy's unpredictability also affects income stability. Additionally, the rapid pace of technological change requires musicians to constantly update their skills in areas like digital audio production and social media marketing. Cultural sensitivity is another concern;</w:t>
      </w:r>
      <w:r>
        <w:t xml:space="preserve"> </w:t>
      </w:r>
      <w:r>
        <w:rPr>
          <w:iCs/>
          <w:i/>
        </w:rPr>
        <w:t xml:space="preserve">Musician</w:t>
      </w:r>
      <w:r>
        <w:t xml:space="preserve">s must navigate the fine line between innovation and appropriation when blending traditional elements with modern genres. Government policies, while supportive in some areas (e.g., the</w:t>
      </w:r>
      <w:r>
        <w:t xml:space="preserve"> </w:t>
      </w:r>
      <w:r>
        <w:rPr>
          <w:iCs/>
          <w:i/>
        </w:rPr>
        <w:t xml:space="preserve">Malaysia Creative Economy Corporation</w:t>
      </w:r>
      <w:r>
        <w:t xml:space="preserve"> </w:t>
      </w:r>
      <w:r>
        <w:t xml:space="preserve">initiatives), sometimes lack targeted mechanisms to address the specific needs of local artists.</w:t>
      </w:r>
    </w:p>
    <w:p>
      <w:pPr>
        <w:pStyle w:val="BodyText"/>
      </w:pPr>
      <w:r>
        <w:rPr>
          <w:bCs/>
          <w:b/>
        </w:rPr>
        <w:t xml:space="preserve">Educational Frameworks and Skill Development:</w:t>
      </w:r>
    </w:p>
    <w:p>
      <w:pPr>
        <w:pStyle w:val="BodyText"/>
      </w:pPr>
      <w:r>
        <w:t xml:space="preserve">Malaysia's education system has begun to recognize the importance of nurturing</w:t>
      </w:r>
      <w:r>
        <w:t xml:space="preserve"> </w:t>
      </w:r>
      <w:r>
        <w:rPr>
          <w:iCs/>
          <w:i/>
        </w:rPr>
        <w:t xml:space="preserve">Musician</w:t>
      </w:r>
      <w:r>
        <w:t xml:space="preserve">s as part of its cultural and economic strategy. Institutions like the</w:t>
      </w:r>
      <w:r>
        <w:t xml:space="preserve"> </w:t>
      </w:r>
      <w:r>
        <w:rPr>
          <w:iCs/>
          <w:i/>
        </w:rPr>
        <w:t xml:space="preserve">University of Malaya</w:t>
      </w:r>
      <w:r>
        <w:t xml:space="preserve">,</w:t>
      </w:r>
      <w:r>
        <w:t xml:space="preserve"> </w:t>
      </w:r>
      <w:r>
        <w:rPr>
          <w:iCs/>
          <w:i/>
        </w:rPr>
        <w:t xml:space="preserve">Kuala Lumpur Symphony Orchestra Academy</w:t>
      </w:r>
      <w:r>
        <w:t xml:space="preserve">, and private music conservatories offer programs that integrate traditional Malay music with contemporary practices. However, gaps remain in terms of access to high-quality education for underrepresented communities and the integration of technology-driven curricula. Collaborations between academic institutions, local artists, and industry professionals are essential to bridge this gap and ensure that emerging</w:t>
      </w:r>
      <w:r>
        <w:t xml:space="preserve"> </w:t>
      </w:r>
      <w:r>
        <w:rPr>
          <w:iCs/>
          <w:i/>
        </w:rPr>
        <w:t xml:space="preserve">Musician</w:t>
      </w:r>
      <w:r>
        <w:t xml:space="preserve">s are equipped with both artistic excellence and entrepreneurial acumen.</w:t>
      </w:r>
    </w:p>
    <w:p>
      <w:pPr>
        <w:pStyle w:val="BodyText"/>
      </w:pPr>
      <w:r>
        <w:rPr>
          <w:bCs/>
          <w:b/>
        </w:rPr>
        <w:t xml:space="preserve">Technological Advancements and Global Reach:</w:t>
      </w:r>
    </w:p>
    <w:p>
      <w:pPr>
        <w:pStyle w:val="BodyText"/>
      </w:pPr>
      <w:r>
        <w:t xml:space="preserve">The digital age has transformed the role of</w:t>
      </w:r>
      <w:r>
        <w:t xml:space="preserve"> </w:t>
      </w:r>
      <w:r>
        <w:rPr>
          <w:iCs/>
          <w:i/>
        </w:rPr>
        <w:t xml:space="preserve">Musician</w:t>
      </w:r>
      <w:r>
        <w:t xml:space="preserve">s in</w:t>
      </w:r>
      <w:r>
        <w:t xml:space="preserve"> </w:t>
      </w:r>
      <w:r>
        <w:rPr>
          <w:iCs/>
          <w:i/>
        </w:rPr>
        <w:t xml:space="preserve">Malaysia Kuala Lumpur</w:t>
      </w:r>
      <w:r>
        <w:t xml:space="preserve">. Streaming platforms like Spotify, YouTube, and SoundCloud have democratized music distribution, enabling KL-based artists to reach international audiences. Social media has also become a critical tool for marketing, fan engagement, and collaborative projects. However, this shift raises concerns about the sustainability of traditional revenue models and the need for</w:t>
      </w:r>
      <w:r>
        <w:t xml:space="preserve"> </w:t>
      </w:r>
      <w:r>
        <w:rPr>
          <w:iCs/>
          <w:i/>
        </w:rPr>
        <w:t xml:space="preserve">Musician</w:t>
      </w:r>
      <w:r>
        <w:t xml:space="preserve">s to develop skills in digital branding and online monetization. Moreover, the rise of AI-generated music poses both opportunities (e.g., new tools for composition) and threats (e.g., potential devaluation of human creativity).</w:t>
      </w:r>
    </w:p>
    <w:p>
      <w:pPr>
        <w:pStyle w:val="BodyText"/>
      </w:pPr>
      <w:r>
        <w:rPr>
          <w:bCs/>
          <w:b/>
        </w:rPr>
        <w:t xml:space="preserve">Policy Recommendations and Future Outlook:</w:t>
      </w:r>
    </w:p>
    <w:p>
      <w:pPr>
        <w:pStyle w:val="BodyText"/>
      </w:pPr>
      <w:r>
        <w:t xml:space="preserve">To support</w:t>
      </w:r>
      <w:r>
        <w:t xml:space="preserve"> </w:t>
      </w:r>
      <w:r>
        <w:rPr>
          <w:iCs/>
          <w:i/>
        </w:rPr>
        <w:t xml:space="preserve">Musician</w:t>
      </w:r>
      <w:r>
        <w:t xml:space="preserve">s in</w:t>
      </w:r>
      <w:r>
        <w:t xml:space="preserve"> </w:t>
      </w:r>
      <w:r>
        <w:rPr>
          <w:iCs/>
          <w:i/>
        </w:rPr>
        <w:t xml:space="preserve">Malaysia Kuala Lumpur</w:t>
      </w:r>
      <w:r>
        <w:t xml:space="preserve">, policymakers must prioritize the following: 1) Increased funding for arts education and community-based music programs, 2) Streamlined grant systems to reduce bureaucratic hurdles for artists, 3) Partnerships between the government and private sector to create sustainable revenue streams (e.g., tax incentives for music-related businesses), and 4) Legal frameworks that protect intellectual property while encouraging innovation. Additionally, fostering cross-cultural collaborations between KL's diverse musical communities can enhance creativity and global competitiveness.</w:t>
      </w:r>
    </w:p>
    <w:p>
      <w:pPr>
        <w:pStyle w:val="BodyText"/>
      </w:pPr>
      <w:r>
        <w:rPr>
          <w:bCs/>
          <w:b/>
        </w:rPr>
        <w:t xml:space="preserve">Conclusion:</w:t>
      </w:r>
    </w:p>
    <w:p>
      <w:pPr>
        <w:pStyle w:val="BodyText"/>
      </w:pPr>
      <w:r>
        <w:t xml:space="preserve">The</w:t>
      </w:r>
      <w:r>
        <w:t xml:space="preserve"> </w:t>
      </w:r>
      <w:r>
        <w:rPr>
          <w:iCs/>
          <w:i/>
        </w:rPr>
        <w:t xml:space="preserve">Musician</w:t>
      </w:r>
      <w:r>
        <w:t xml:space="preserve"> </w:t>
      </w:r>
      <w:r>
        <w:t xml:space="preserve">in</w:t>
      </w:r>
      <w:r>
        <w:t xml:space="preserve"> </w:t>
      </w:r>
      <w:r>
        <w:rPr>
          <w:iCs/>
          <w:i/>
        </w:rPr>
        <w:t xml:space="preserve">Malaysia Kuala Lumpur</w:t>
      </w:r>
      <w:r>
        <w:t xml:space="preserve"> </w:t>
      </w:r>
      <w:r>
        <w:t xml:space="preserve">stands at the intersection of tradition and modernity, culture and commerce. As a dynamic city, KL offers unparalleled opportunities for artistic expression but also demands resilience from its musicians. By addressing systemic challenges through education, policy reform, and technological adaptation,</w:t>
      </w:r>
      <w:r>
        <w:t xml:space="preserve"> </w:t>
      </w:r>
      <w:r>
        <w:rPr>
          <w:iCs/>
          <w:i/>
        </w:rPr>
        <w:t xml:space="preserve">Malaysia Kuala Lumpur</w:t>
      </w:r>
      <w:r>
        <w:t xml:space="preserve"> </w:t>
      </w:r>
      <w:r>
        <w:t xml:space="preserve">can solidify its reputation as a global music capital while ensuring the flourishing of its</w:t>
      </w:r>
      <w:r>
        <w:t xml:space="preserve"> </w:t>
      </w:r>
      <w:r>
        <w:rPr>
          <w:iCs/>
          <w:i/>
        </w:rPr>
        <w:t xml:space="preserve">Musician</w:t>
      </w:r>
      <w:r>
        <w:t xml:space="preserve">s. This abstract academic document underscores the necessity of viewing musicians not just as artists but as vital contributors to KL's social fabric and economic vitality.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Musician in Malaysia Kuala Lumpur</dc:title>
  <dc:creator/>
  <dc:language>en</dc:language>
  <cp:keywords/>
  <dcterms:created xsi:type="dcterms:W3CDTF">2026-07-24T10:32:47Z</dcterms:created>
  <dcterms:modified xsi:type="dcterms:W3CDTF">2026-07-24T10:32:47Z</dcterms:modified>
</cp:coreProperties>
</file>

<file path=docProps/custom.xml><?xml version="1.0" encoding="utf-8"?>
<Properties xmlns="http://schemas.openxmlformats.org/officeDocument/2006/custom-properties" xmlns:vt="http://schemas.openxmlformats.org/officeDocument/2006/docPropsVTypes"/>
</file>