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Mexico</w:t>
      </w:r>
      <w:r>
        <w:t xml:space="preserve"> </w:t>
      </w:r>
      <w:r>
        <w:t xml:space="preserve">City</w:t>
      </w:r>
    </w:p>
    <w:p>
      <w:pPr>
        <w:pStyle w:val="FirstParagraph"/>
      </w:pPr>
      <w:r>
        <w:t xml:space="preserve">```html</w:t>
      </w:r>
    </w:p>
    <w:bookmarkStart w:id="27" w:name="X9ad9f7f9ea58fd6a2856b78303c716f1086a9df"/>
    <w:p>
      <w:pPr>
        <w:pStyle w:val="Heading1"/>
      </w:pPr>
      <w:r>
        <w:t xml:space="preserve">Abstract Academic: The Role of Musician in Contemporary Cultural Dynamics of Mexico City</w:t>
      </w:r>
    </w:p>
    <w:p>
      <w:pPr>
        <w:pStyle w:val="FirstParagraph"/>
      </w:pPr>
      <w:r>
        <w:rPr>
          <w:bCs/>
          <w:b/>
        </w:rPr>
        <w:t xml:space="preserve">Keywords:</w:t>
      </w:r>
      <w:r>
        <w:t xml:space="preserve"> </w:t>
      </w:r>
      <w:r>
        <w:t xml:space="preserve">Abstract academic, Musician, Mexico City.</w:t>
      </w:r>
    </w:p>
    <w:bookmarkStart w:id="20" w:name="introduction"/>
    <w:p>
      <w:pPr>
        <w:pStyle w:val="Heading2"/>
      </w:pPr>
      <w:r>
        <w:t xml:space="preserve">Introduction</w:t>
      </w:r>
    </w:p>
    <w:p>
      <w:pPr>
        <w:pStyle w:val="FirstParagraph"/>
      </w:pPr>
      <w:r>
        <w:t xml:space="preserve">The concept of a musician as a cultural and social actor is deeply embedded in the fabric of urban environments, particularly in cities with rich artistic traditions. This abstract academic document explores the multifaceted role of musicians within the vibrant cultural landscape of Mexico City, Mexico’s capital and one of the most dynamic metropolises in Latin America. By examining historical, sociological, and economic dimensions, this study highlights how musicians in Mexico City navigate challenges and opportunities unique to this urban center. The interplay between traditional and contemporary musical practices in the city underscores the evolving identity of musicians as both custodians of heritage and innovators of modernity.</w:t>
      </w:r>
    </w:p>
    <w:bookmarkEnd w:id="20"/>
    <w:bookmarkStart w:id="21" w:name="X11f9c039b330e4fd59f1916bdec7dab8be6f5c2"/>
    <w:p>
      <w:pPr>
        <w:pStyle w:val="Heading2"/>
      </w:pPr>
      <w:r>
        <w:t xml:space="preserve">Cultural Significance of Musician in Mexico City</w:t>
      </w:r>
    </w:p>
    <w:p>
      <w:pPr>
        <w:pStyle w:val="FirstParagraph"/>
      </w:pPr>
      <w:r>
        <w:t xml:space="preserve">Mexico City, with its colonial-era architecture, sprawling neighborhoods, and diverse population, serves as a crucible for artistic expression. Musicians in this city have long been central to its cultural identity, contributing to festivals such as</w:t>
      </w:r>
      <w:r>
        <w:t xml:space="preserve"> </w:t>
      </w:r>
      <w:r>
        <w:rPr>
          <w:iCs/>
          <w:i/>
        </w:rPr>
        <w:t xml:space="preserve">La Noche de los Museos</w:t>
      </w:r>
      <w:r>
        <w:t xml:space="preserve">, the</w:t>
      </w:r>
      <w:r>
        <w:t xml:space="preserve"> </w:t>
      </w:r>
      <w:r>
        <w:rPr>
          <w:iCs/>
          <w:i/>
        </w:rPr>
        <w:t xml:space="preserve">Guelaguetza</w:t>
      </w:r>
      <w:r>
        <w:t xml:space="preserve">, and the annual</w:t>
      </w:r>
      <w:r>
        <w:t xml:space="preserve"> </w:t>
      </w:r>
      <w:r>
        <w:rPr>
          <w:iCs/>
          <w:i/>
        </w:rPr>
        <w:t xml:space="preserve">Festival del Centro Histórico</w:t>
      </w:r>
      <w:r>
        <w:t xml:space="preserve">. These events showcase the work of traditional musicians, from indigenous percussionists to folk singers, alongside contemporary artists experimenting with genres like reggaeton, electronic music, and jazz. The city’s historical patronage of music—evident in institutions such as the</w:t>
      </w:r>
      <w:r>
        <w:t xml:space="preserve"> </w:t>
      </w:r>
      <w:r>
        <w:rPr>
          <w:iCs/>
          <w:i/>
        </w:rPr>
        <w:t xml:space="preserve">Orquesta Filarmónica de la Ciudad de México</w:t>
      </w:r>
      <w:r>
        <w:t xml:space="preserve"> </w:t>
      </w:r>
      <w:r>
        <w:t xml:space="preserve">and the</w:t>
      </w:r>
      <w:r>
        <w:t xml:space="preserve"> </w:t>
      </w:r>
      <w:r>
        <w:rPr>
          <w:iCs/>
          <w:i/>
        </w:rPr>
        <w:t xml:space="preserve">Colegio Nacional</w:t>
      </w:r>
      <w:r>
        <w:t xml:space="preserve">—has created a legacy that continues to influence modern musicians.</w:t>
      </w:r>
    </w:p>
    <w:p>
      <w:pPr>
        <w:pStyle w:val="BodyText"/>
      </w:pPr>
      <w:r>
        <w:t xml:space="preserve">The role of the musician in Mexico City extends beyond performance. They are often seen as cultural ambassadors, bridging divides between social classes, ethnic groups, and generations. For example, the rise of hip-hop and reggaeton in neighborhoods like Iztapalapa and Tláhuac has provided a voice to marginalized communities, while classical musicians at institutions like the</w:t>
      </w:r>
      <w:r>
        <w:t xml:space="preserve"> </w:t>
      </w:r>
      <w:r>
        <w:rPr>
          <w:iCs/>
          <w:i/>
        </w:rPr>
        <w:t xml:space="preserve">Conservatorio Nacional de Música</w:t>
      </w:r>
      <w:r>
        <w:t xml:space="preserve"> </w:t>
      </w:r>
      <w:r>
        <w:t xml:space="preserve">preserve Mexico’s colonial-era musical heritage. This duality reflects the city’s ability to reconcile its past with its rapidly changing present.</w:t>
      </w:r>
    </w:p>
    <w:bookmarkEnd w:id="21"/>
    <w:bookmarkStart w:id="22" w:name="X179c4424220f55c00983d32eed7fdb8f2c70db4"/>
    <w:p>
      <w:pPr>
        <w:pStyle w:val="Heading2"/>
      </w:pPr>
      <w:r>
        <w:t xml:space="preserve">Socio-Economic Challenges and Opportunities</w:t>
      </w:r>
    </w:p>
    <w:p>
      <w:pPr>
        <w:pStyle w:val="FirstParagraph"/>
      </w:pPr>
      <w:r>
        <w:t xml:space="preserve">Despite its cultural richness, Mexico City presents unique challenges for musicians. The city’s high cost of living, competitive music scene, and limited government support for the arts create barriers to entry. Many independent musicians struggle to find sustainable income models, relying on gig economy platforms or informal networks rather than institutional backing. Additionally, the dominance of commercial music industries often marginalizes experimental or niche genres.</w:t>
      </w:r>
    </w:p>
    <w:p>
      <w:pPr>
        <w:pStyle w:val="BodyText"/>
      </w:pPr>
      <w:r>
        <w:t xml:space="preserve">However, Mexico City also offers unparalleled opportunities. Its status as a global cultural hub attracts international collaborations and festivals that elevate local artists onto world stages. Organizations such as the</w:t>
      </w:r>
      <w:r>
        <w:t xml:space="preserve"> </w:t>
      </w:r>
      <w:r>
        <w:rPr>
          <w:iCs/>
          <w:i/>
        </w:rPr>
        <w:t xml:space="preserve">Centro Cultural Miguel Narváez</w:t>
      </w:r>
      <w:r>
        <w:t xml:space="preserve"> </w:t>
      </w:r>
      <w:r>
        <w:t xml:space="preserve">and the</w:t>
      </w:r>
      <w:r>
        <w:t xml:space="preserve"> </w:t>
      </w:r>
      <w:r>
        <w:rPr>
          <w:iCs/>
          <w:i/>
        </w:rPr>
        <w:t xml:space="preserve">Casa de la Cultura</w:t>
      </w:r>
      <w:r>
        <w:t xml:space="preserve"> </w:t>
      </w:r>
      <w:r>
        <w:t xml:space="preserve">provide spaces for experimentation and community engagement. Moreover, the proliferation of digital platforms has enabled musicians to reach global audiences without traditional gatekeepers, democratizing access to creative expression.</w:t>
      </w:r>
    </w:p>
    <w:bookmarkEnd w:id="22"/>
    <w:bookmarkStart w:id="23" w:name="musicians-as-agents-of-social-change"/>
    <w:p>
      <w:pPr>
        <w:pStyle w:val="Heading2"/>
      </w:pPr>
      <w:r>
        <w:t xml:space="preserve">Musicians as Agents of Social Change</w:t>
      </w:r>
    </w:p>
    <w:p>
      <w:pPr>
        <w:pStyle w:val="FirstParagraph"/>
      </w:pPr>
      <w:r>
        <w:t xml:space="preserve">In Mexico City, musicians frequently act as agents of social change. Their work often addresses pressing issues such as environmental sustainability, political corruption, and human rights. For instance, the collective</w:t>
      </w:r>
      <w:r>
        <w:t xml:space="preserve"> </w:t>
      </w:r>
      <w:r>
        <w:rPr>
          <w:iCs/>
          <w:i/>
        </w:rPr>
        <w:t xml:space="preserve">Corazón de la Calle</w:t>
      </w:r>
      <w:r>
        <w:t xml:space="preserve"> </w:t>
      </w:r>
      <w:r>
        <w:t xml:space="preserve">uses music to raise awareness about urban inequality, while solo artists like Lila Downs and Zoé blend indigenous traditions with contemporary themes to critique societal norms. These efforts align with Mexico City’s broader role as a center for activism and innovation.</w:t>
      </w:r>
    </w:p>
    <w:p>
      <w:pPr>
        <w:pStyle w:val="BodyText"/>
      </w:pPr>
      <w:r>
        <w:t xml:space="preserve">The city’s political history also shapes the musician’s role. During the 2019 student protests at</w:t>
      </w:r>
      <w:r>
        <w:t xml:space="preserve"> </w:t>
      </w:r>
      <w:r>
        <w:rPr>
          <w:iCs/>
          <w:i/>
        </w:rPr>
        <w:t xml:space="preserve">Universidad Nacional Autónoma de México (UNAM)</w:t>
      </w:r>
      <w:r>
        <w:t xml:space="preserve">, musicians played a pivotal role in organizing rallies, using their art to amplify calls for educational reform. Such instances demonstrate how music in Mexico City transcends entertainment to become a tool for collective action.</w:t>
      </w:r>
    </w:p>
    <w:bookmarkEnd w:id="23"/>
    <w:bookmarkStart w:id="24" w:name="cultural-fusion-and-innovation"/>
    <w:p>
      <w:pPr>
        <w:pStyle w:val="Heading2"/>
      </w:pPr>
      <w:r>
        <w:t xml:space="preserve">Cultural Fusion and Innovation</w:t>
      </w:r>
    </w:p>
    <w:p>
      <w:pPr>
        <w:pStyle w:val="FirstParagraph"/>
      </w:pPr>
      <w:r>
        <w:t xml:space="preserve">Mexico City’s diverse population—comprising Indigenous peoples, mestizos, immigrants from across Latin America, and international residents—fuels a culture of fusion. Musicians here often blend genres to reflect this diversity. For example, the genre</w:t>
      </w:r>
      <w:r>
        <w:t xml:space="preserve"> </w:t>
      </w:r>
      <w:r>
        <w:rPr>
          <w:iCs/>
          <w:i/>
        </w:rPr>
        <w:t xml:space="preserve">son jarocho</w:t>
      </w:r>
      <w:r>
        <w:t xml:space="preserve">, rooted in Veracruz but popularized in Mexico City, incorporates African rhythms with Spanish instrumentation. Similarly, electronic producers like</w:t>
      </w:r>
      <w:r>
        <w:t xml:space="preserve"> </w:t>
      </w:r>
      <w:r>
        <w:rPr>
          <w:iCs/>
          <w:i/>
        </w:rPr>
        <w:t xml:space="preserve">Catálogo de Sonidos</w:t>
      </w:r>
      <w:r>
        <w:t xml:space="preserve"> </w:t>
      </w:r>
      <w:r>
        <w:t xml:space="preserve">experiment with traditional folk melodies and modern soundscapes.</w:t>
      </w:r>
    </w:p>
    <w:p>
      <w:pPr>
        <w:pStyle w:val="BodyText"/>
      </w:pPr>
      <w:r>
        <w:t xml:space="preserve">This innovation is not limited to mainstream genres. Experimental musicians in neighborhoods like Roma Norte and Condesa push boundaries through avant-garde compositions, while jazz ensembles in Coyoacán draw from both Mexican and American influences. The result is a dynamic soundscape that constantly redefines what it means to be a musician in the city.</w:t>
      </w:r>
    </w:p>
    <w:bookmarkEnd w:id="24"/>
    <w:bookmarkStart w:id="25" w:name="conclusion"/>
    <w:p>
      <w:pPr>
        <w:pStyle w:val="Heading2"/>
      </w:pPr>
      <w:r>
        <w:t xml:space="preserve">Conclusion</w:t>
      </w:r>
    </w:p>
    <w:p>
      <w:pPr>
        <w:pStyle w:val="FirstParagraph"/>
      </w:pPr>
      <w:r>
        <w:t xml:space="preserve">In conclusion, the role of the musician in Mexico City is both complex and transformative. As an abstract academic subject, this study underscores how musicians navigate socio-economic challenges while contributing to cultural preservation and innovation. Their work reflects the city’s duality—a place where colonial history meets futuristic ambition—and positions them as vital players in shaping Mexico City’s identity. By examining their contributions through historical, sociological, and artistic lenses, this document aims to highlight the enduring significance of musicians in one of the world’s most culturally rich urban environments.</w:t>
      </w:r>
    </w:p>
    <w:bookmarkEnd w:id="25"/>
    <w:bookmarkStart w:id="26" w:name="references"/>
    <w:p>
      <w:pPr>
        <w:pStyle w:val="Heading2"/>
      </w:pPr>
      <w:r>
        <w:t xml:space="preserve">References</w:t>
      </w:r>
    </w:p>
    <w:p>
      <w:pPr>
        <w:numPr>
          <w:ilvl w:val="0"/>
          <w:numId w:val="1001"/>
        </w:numPr>
        <w:pStyle w:val="Compact"/>
      </w:pPr>
      <w:r>
        <w:t xml:space="preserve">López, M. (2018).</w:t>
      </w:r>
      <w:r>
        <w:t xml:space="preserve"> </w:t>
      </w:r>
      <w:r>
        <w:rPr>
          <w:iCs/>
          <w:i/>
        </w:rPr>
        <w:t xml:space="preserve">Música y Resistencia en la Ciudad de México</w:t>
      </w:r>
      <w:r>
        <w:t xml:space="preserve">. Editorial Plaza &amp; Janés.</w:t>
      </w:r>
    </w:p>
    <w:p>
      <w:pPr>
        <w:numPr>
          <w:ilvl w:val="0"/>
          <w:numId w:val="1001"/>
        </w:numPr>
        <w:pStyle w:val="Compact"/>
      </w:pPr>
      <w:r>
        <w:t xml:space="preserve">García, R. (2019). "Urban Music Scenes and Identity Formation."</w:t>
      </w:r>
      <w:r>
        <w:t xml:space="preserve"> </w:t>
      </w:r>
      <w:r>
        <w:rPr>
          <w:iCs/>
          <w:i/>
        </w:rPr>
        <w:t xml:space="preserve">Journal of Latin American Studies</w:t>
      </w:r>
      <w:r>
        <w:t xml:space="preserve">, 51(3), 456-482.</w:t>
      </w:r>
    </w:p>
    <w:p>
      <w:pPr>
        <w:numPr>
          <w:ilvl w:val="0"/>
          <w:numId w:val="1001"/>
        </w:numPr>
        <w:pStyle w:val="Compact"/>
      </w:pPr>
      <w:r>
        <w:t xml:space="preserve">Vega, A. (2020).</w:t>
      </w:r>
      <w:r>
        <w:t xml:space="preserve"> </w:t>
      </w:r>
      <w:r>
        <w:rPr>
          <w:iCs/>
          <w:i/>
        </w:rPr>
        <w:t xml:space="preserve">El Sonido de las Calles: Una Historia de la Música Popular en la CDMX</w:t>
      </w:r>
      <w:r>
        <w:t xml:space="preserve">. Editorial Fondo de Cultura Económica.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Contemporary Cultural Dynamics of Mexico City</dc:title>
  <dc:creator/>
  <dc:language>en</dc:language>
  <cp:keywords/>
  <dcterms:created xsi:type="dcterms:W3CDTF">2026-07-23T08:53:41Z</dcterms:created>
  <dcterms:modified xsi:type="dcterms:W3CDTF">2026-07-23T08:53:41Z</dcterms:modified>
</cp:coreProperties>
</file>

<file path=docProps/custom.xml><?xml version="1.0" encoding="utf-8"?>
<Properties xmlns="http://schemas.openxmlformats.org/officeDocument/2006/custom-properties" xmlns:vt="http://schemas.openxmlformats.org/officeDocument/2006/docPropsVTypes"/>
</file>