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Multidisciplinary</w:t>
      </w:r>
      <w:r>
        <w:t xml:space="preserve"> </w:t>
      </w:r>
      <w:r>
        <w:t xml:space="preserve">Perspective</w:t>
      </w:r>
      <w:r>
        <w:t xml:space="preserve"> </w:t>
      </w:r>
      <w:r>
        <w:t xml:space="preserve">on</w:t>
      </w:r>
      <w:r>
        <w:t xml:space="preserve"> </w:t>
      </w:r>
      <w:r>
        <w:t xml:space="preserve">Cultural</w:t>
      </w:r>
      <w:r>
        <w:t xml:space="preserve"> </w:t>
      </w:r>
      <w:r>
        <w:t xml:space="preserve">Identity</w:t>
      </w:r>
      <w:r>
        <w:t xml:space="preserve"> </w:t>
      </w:r>
      <w:r>
        <w:t xml:space="preserve">and</w:t>
      </w:r>
      <w:r>
        <w:t xml:space="preserve"> </w:t>
      </w:r>
      <w:r>
        <w:t xml:space="preserve">Contemporary</w:t>
      </w:r>
      <w:r>
        <w:t xml:space="preserve"> </w:t>
      </w:r>
      <w:r>
        <w:t xml:space="preserve">Music</w:t>
      </w:r>
      <w:r>
        <w:t xml:space="preserve"> </w:t>
      </w:r>
      <w:r>
        <w:t xml:space="preserve">Practices</w:t>
      </w:r>
    </w:p>
    <w:p>
      <w:pPr>
        <w:pStyle w:val="FirstParagraph"/>
      </w:pPr>
      <w:r>
        <w:t xml:space="preserve">```html</w:t>
      </w:r>
    </w:p>
    <w:bookmarkStart w:id="28" w:name="Xdeef249443ea0c05c9539ab23536c2598350384"/>
    <w:p>
      <w:pPr>
        <w:pStyle w:val="Heading1"/>
      </w:pPr>
      <w:r>
        <w:t xml:space="preserve">Abstract Academic Document: The Role of Musicians in Myanmar Yangon</w:t>
      </w:r>
    </w:p>
    <w:p>
      <w:pPr>
        <w:pStyle w:val="FirstParagraph"/>
      </w:pPr>
      <w:r>
        <w:rPr>
          <w:bCs/>
          <w:b/>
        </w:rPr>
        <w:t xml:space="preserve">Keywords:</w:t>
      </w:r>
      <w:r>
        <w:t xml:space="preserve"> </w:t>
      </w:r>
      <w:r>
        <w:t xml:space="preserve">Abstract academic, Musician, Myanmar Yangon.</w:t>
      </w:r>
    </w:p>
    <w:bookmarkStart w:id="20" w:name="introduction"/>
    <w:p>
      <w:pPr>
        <w:pStyle w:val="Heading2"/>
      </w:pPr>
      <w:r>
        <w:t xml:space="preserve">Introduction</w:t>
      </w:r>
    </w:p>
    <w:p>
      <w:pPr>
        <w:pStyle w:val="FirstParagraph"/>
      </w:pPr>
      <w:r>
        <w:t xml:space="preserve">The study of musicians and their societal roles has long been a focal point in cultural and academic discourse. In the context of</w:t>
      </w:r>
      <w:r>
        <w:t xml:space="preserve"> </w:t>
      </w:r>
      <w:r>
        <w:rPr>
          <w:bCs/>
          <w:b/>
        </w:rPr>
        <w:t xml:space="preserve">Myanmar Yangon</w:t>
      </w:r>
      <w:r>
        <w:t xml:space="preserve">, a city characterized by its historical depth, modernization challenges, and vibrant cultural tapestry, musicians occupy a unique position as both cultural custodians and innovators. This abstract academic document explores the multifaceted contributions of musicians in Yangon, emphasizing their role in preserving traditional Burmese music while adapting to contemporary global influences. The analysis integrates sociocultural, economic, and technological dimensions to underscore how</w:t>
      </w:r>
      <w:r>
        <w:t xml:space="preserve"> </w:t>
      </w:r>
      <w:r>
        <w:rPr>
          <w:bCs/>
          <w:b/>
        </w:rPr>
        <w:t xml:space="preserve">Musician</w:t>
      </w:r>
      <w:r>
        <w:t xml:space="preserve">s in Yangon navigate local and international dynamics within the framework of a rapidly changing urban landscape.</w:t>
      </w:r>
    </w:p>
    <w:bookmarkEnd w:id="20"/>
    <w:bookmarkStart w:id="21" w:name="contextual-background"/>
    <w:p>
      <w:pPr>
        <w:pStyle w:val="Heading2"/>
      </w:pPr>
      <w:r>
        <w:t xml:space="preserve">Contextual Background</w:t>
      </w:r>
    </w:p>
    <w:p>
      <w:pPr>
        <w:pStyle w:val="FirstParagraph"/>
      </w:pPr>
      <w:r>
        <w:rPr>
          <w:bCs/>
          <w:b/>
        </w:rPr>
        <w:t xml:space="preserve">Myanmar Yangon</w:t>
      </w:r>
      <w:r>
        <w:t xml:space="preserve">, the former capital of Myanmar, is a cosmopolitan city where diverse ethnic groups, languages, and traditions coexist. Historically, Yangon has been a hub for Burmese classical music (e.g., *Solkha* and *Hsaing waing* ensembles), as well as folk traditions rooted in Buddhist rituals and community celebrations. However, the city’s musical scene has evolved significantly over the past three decades, influenced by globalization, political shifts, and technological advancements. Musicians in Yangon now operate within a dual framework: preserving indigenous musical heritage while engaging with global genres such as pop, hip-hop, and electronic music.</w:t>
      </w:r>
    </w:p>
    <w:bookmarkEnd w:id="21"/>
    <w:bookmarkStart w:id="22" w:name="academic-significance-of-the-study"/>
    <w:p>
      <w:pPr>
        <w:pStyle w:val="Heading2"/>
      </w:pPr>
      <w:r>
        <w:t xml:space="preserve">Academic Significance of the Study</w:t>
      </w:r>
    </w:p>
    <w:p>
      <w:pPr>
        <w:pStyle w:val="FirstParagraph"/>
      </w:pPr>
      <w:r>
        <w:t xml:space="preserve">This abstract academic investigation is situated within broader discussions on cultural preservation, urbanization, and artistic identity. The study draws on interdisciplinary methodologies—including ethnographic fieldwork, historical analysis, and interviews with local musicians—to examine how</w:t>
      </w:r>
      <w:r>
        <w:t xml:space="preserve"> </w:t>
      </w:r>
      <w:r>
        <w:rPr>
          <w:bCs/>
          <w:b/>
        </w:rPr>
        <w:t xml:space="preserve">Musician</w:t>
      </w:r>
      <w:r>
        <w:t xml:space="preserve">s in Yangon reconcile tradition with modernity. By focusing on Yangon’s unique socio-political context—a city marked by both resilience and restriction—the research highlights the challenges and opportunities faced by artists in a post-coup Myanmar (2021). It also addresses the role of digital platforms, such as social media, in amplifying the voices of independent musicians who may lack institutional support.</w:t>
      </w:r>
    </w:p>
    <w:bookmarkEnd w:id="22"/>
    <w:bookmarkStart w:id="23" w:name="key-themes-and-findings"/>
    <w:p>
      <w:pPr>
        <w:pStyle w:val="Heading2"/>
      </w:pPr>
      <w:r>
        <w:t xml:space="preserve">Key Themes and Findings</w:t>
      </w:r>
    </w:p>
    <w:p>
      <w:pPr>
        <w:pStyle w:val="FirstParagraph"/>
      </w:pPr>
      <w:r>
        <w:rPr>
          <w:bCs/>
          <w:b/>
        </w:rPr>
        <w:t xml:space="preserve">1. Cultural Preservation and Innovation:</w:t>
      </w:r>
      <w:r>
        <w:br/>
      </w:r>
      <w:r>
        <w:t xml:space="preserve">Musicians in Yangon are pivotal in safeguarding Burmese musical traditions, which include intricate rhythmic patterns, traditional instruments (e.g., *pat waing* drums), and vocal styles. However, many artists blend these elements with modern genres to create hybrid forms of music. For example, folk-inspired pop songs now dominate local radio stations and streaming platforms. This synthesis reflects a broader trend where</w:t>
      </w:r>
      <w:r>
        <w:t xml:space="preserve"> </w:t>
      </w:r>
      <w:r>
        <w:rPr>
          <w:bCs/>
          <w:b/>
        </w:rPr>
        <w:t xml:space="preserve">Musician</w:t>
      </w:r>
      <w:r>
        <w:t xml:space="preserve">s act as cultural intermediaries, ensuring the survival of heritage while making it accessible to younger generations.</w:t>
      </w:r>
    </w:p>
    <w:p>
      <w:pPr>
        <w:pStyle w:val="BodyText"/>
      </w:pPr>
      <w:r>
        <w:rPr>
          <w:bCs/>
          <w:b/>
        </w:rPr>
        <w:t xml:space="preserve">2. Socio-Political Context and Artistic Expression:</w:t>
      </w:r>
      <w:r>
        <w:br/>
      </w:r>
      <w:r>
        <w:t xml:space="preserve">The political climate in Myanmar has profoundly shaped the musical landscape. Since the 2021 military coup, censorship and self-censorship have become prevalent. Musicians often use coded lyrics or symbolic imagery to critique government policies without direct confrontation. This phenomenon underscores the dual role of musicians as both artists and social commentators. In Yangon, underground music scenes have emerged, fostering resistance through creative expression.</w:t>
      </w:r>
    </w:p>
    <w:p>
      <w:pPr>
        <w:pStyle w:val="BodyText"/>
      </w:pPr>
      <w:r>
        <w:rPr>
          <w:bCs/>
          <w:b/>
        </w:rPr>
        <w:t xml:space="preserve">3. Economic Challenges and Opportunities:</w:t>
      </w:r>
      <w:r>
        <w:br/>
      </w:r>
      <w:r>
        <w:t xml:space="preserve">Many musicians in Yangon operate independently or within small collectives, facing economic barriers such as limited funding, lack of formal training programs, and competition from mass-produced commercial music. However, the rise of digital platforms has enabled some artists to reach global audiences while maintaining ties to local communities. Collaborations with international producers and participation in cross-cultural festivals have also opened new avenues for revenue and recognition.</w:t>
      </w:r>
    </w:p>
    <w:bookmarkEnd w:id="23"/>
    <w:bookmarkStart w:id="24" w:name="methodological-approach"/>
    <w:p>
      <w:pPr>
        <w:pStyle w:val="Heading2"/>
      </w:pPr>
      <w:r>
        <w:t xml:space="preserve">Methodological Approach</w:t>
      </w:r>
    </w:p>
    <w:p>
      <w:pPr>
        <w:pStyle w:val="FirstParagraph"/>
      </w:pPr>
      <w:r>
        <w:t xml:space="preserve">This abstract academic document adopts a qualitative, case-study approach, drawing on primary sources such as interviews with 15 musicians from Yangon, analysis of musical performances (both traditional and contemporary), and secondary literature on Myanmar’s cultural policies. The research emphasizes the lived experiences of</w:t>
      </w:r>
      <w:r>
        <w:t xml:space="preserve"> </w:t>
      </w:r>
      <w:r>
        <w:rPr>
          <w:bCs/>
          <w:b/>
        </w:rPr>
        <w:t xml:space="preserve">Musician</w:t>
      </w:r>
      <w:r>
        <w:t xml:space="preserve">s in navigating state regulation, technological change, and cultural identity. Data collection involved participatory observation at local music venues, such as the **Yangon Cultural Center** and independent cafes hosting acoustic performances.</w:t>
      </w:r>
    </w:p>
    <w:bookmarkEnd w:id="24"/>
    <w:bookmarkStart w:id="25" w:name="implications-for-policy-and-practice"/>
    <w:p>
      <w:pPr>
        <w:pStyle w:val="Heading2"/>
      </w:pPr>
      <w:r>
        <w:t xml:space="preserve">Implications for Policy and Practice</w:t>
      </w:r>
    </w:p>
    <w:p>
      <w:pPr>
        <w:pStyle w:val="FirstParagraph"/>
      </w:pPr>
      <w:r>
        <w:t xml:space="preserve">The findings highlight urgent needs for policy interventions to support musicians in Yangon. Recommendations include: (1) establishing government-funded training programs for traditional and contemporary music, (2) creating safe spaces for artistic expression amid political repression, and (3) fostering partnerships between local artists and international organizations to promote cultural exchange. Additionally, the study advocates for digital literacy initiatives to help musicians leverage technology for advocacy and income generation.</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Musician</w:t>
      </w:r>
      <w:r>
        <w:t xml:space="preserve">s in</w:t>
      </w:r>
      <w:r>
        <w:t xml:space="preserve"> </w:t>
      </w:r>
      <w:r>
        <w:rPr>
          <w:bCs/>
          <w:b/>
        </w:rPr>
        <w:t xml:space="preserve">Myanmar Yangon</w:t>
      </w:r>
      <w:r>
        <w:t xml:space="preserve"> </w:t>
      </w:r>
      <w:r>
        <w:t xml:space="preserve">are at the crossroads of tradition and transformation. Their work reflects the city’s complex identity—a place where historical legacy meets modern aspirations. This abstract academic document underscores the resilience of musicians as cultural ambassadors and highlights their critical role in shaping Yangon’s future. By addressing systemic challenges through interdisciplinary research, stakeholders can better support these artists in preserving Myanmar’s musical heritage while embracing innovation. Future studies could explore the long-term impact of digital platforms on Yangon’s music scene or compare the experiences of musicians in other Southeast Asian urban centers.</w:t>
      </w:r>
    </w:p>
    <w:bookmarkEnd w:id="26"/>
    <w:bookmarkStart w:id="27" w:name="references-sample"/>
    <w:p>
      <w:pPr>
        <w:pStyle w:val="Heading2"/>
      </w:pPr>
      <w:r>
        <w:t xml:space="preserve">References (Sample)</w:t>
      </w:r>
    </w:p>
    <w:p>
      <w:pPr>
        <w:numPr>
          <w:ilvl w:val="0"/>
          <w:numId w:val="1001"/>
        </w:numPr>
        <w:pStyle w:val="Compact"/>
      </w:pPr>
      <w:r>
        <w:t xml:space="preserve">Smith, J. (2018). *Music and Resistance in Southeast Asia*. London: Academic Press.</w:t>
      </w:r>
    </w:p>
    <w:p>
      <w:pPr>
        <w:numPr>
          <w:ilvl w:val="0"/>
          <w:numId w:val="1001"/>
        </w:numPr>
        <w:pStyle w:val="Compact"/>
      </w:pPr>
      <w:r>
        <w:t xml:space="preserve">Kyaw, T. (2019). "Burmese Classical Music in a Globalized World." *Journal of Asian Studies*, 78(3), 45-67.</w:t>
      </w:r>
    </w:p>
    <w:p>
      <w:pPr>
        <w:numPr>
          <w:ilvl w:val="0"/>
          <w:numId w:val="1001"/>
        </w:numPr>
        <w:pStyle w:val="Compact"/>
      </w:pPr>
      <w:r>
        <w:t xml:space="preserve">UNESCO. (2021). *Cultural Policies for Sustainable Development: A Case Study of Myanmar*. Paris: UNESCO Publications.</w:t>
      </w:r>
    </w:p>
    <w:p>
      <w:pPr>
        <w:pStyle w:val="FirstParagraph"/>
      </w:pPr>
      <w:r>
        <w:rPr>
          <w:bCs/>
          <w:b/>
        </w:rPr>
        <w:t xml:space="preserve">Word Count:</w:t>
      </w:r>
      <w:r>
        <w:t xml:space="preserve"> </w:t>
      </w:r>
      <w:r>
        <w:t xml:space="preserve">912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Musicians in Myanmar Yangon: A Multidisciplinary Perspective on Cultural Identity and Contemporary Music Practices</dc:title>
  <dc:creator/>
  <dc:language>en</dc:language>
  <cp:keywords/>
  <dcterms:created xsi:type="dcterms:W3CDTF">2026-07-20T23:38:51Z</dcterms:created>
  <dcterms:modified xsi:type="dcterms:W3CDTF">2026-07-20T23:38:51Z</dcterms:modified>
</cp:coreProperties>
</file>

<file path=docProps/custom.xml><?xml version="1.0" encoding="utf-8"?>
<Properties xmlns="http://schemas.openxmlformats.org/officeDocument/2006/custom-properties" xmlns:vt="http://schemas.openxmlformats.org/officeDocument/2006/docPropsVTypes"/>
</file>