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8e6d8a67e99d6e21703d7a3ee3b94bcce18e15f"/>
    <w:p>
      <w:pPr>
        <w:pStyle w:val="Heading1"/>
      </w:pPr>
      <w:r>
        <w:t xml:space="preserve">Abstract Academic Document: The Role and Impact of the Musician in New Zealand Auckland</w:t>
      </w:r>
    </w:p>
    <w:p>
      <w:pPr>
        <w:pStyle w:val="FirstParagraph"/>
      </w:pPr>
      <w:r>
        <w:t xml:space="preserve">The role of the musician as a cultural, social, and economic catalyst has long been recognized globally. In the dynamic urban landscape of</w:t>
      </w:r>
      <w:r>
        <w:t xml:space="preserve"> </w:t>
      </w:r>
      <w:r>
        <w:rPr>
          <w:iCs/>
          <w:i/>
        </w:rPr>
        <w:t xml:space="preserve">New Zealand Auckland</w:t>
      </w:r>
      <w:r>
        <w:t xml:space="preserve">, this role takes on unique dimensions shaped by the region’s geographical diversity, indigenous heritage, and vibrant multiculturalism. This abstract academic document explores how musicians in</w:t>
      </w:r>
      <w:r>
        <w:t xml:space="preserve"> </w:t>
      </w:r>
      <w:r>
        <w:rPr>
          <w:bCs/>
          <w:b/>
        </w:rPr>
        <w:t xml:space="preserve">New Zealand Auckland</w:t>
      </w:r>
      <w:r>
        <w:t xml:space="preserve"> </w:t>
      </w:r>
      <w:r>
        <w:t xml:space="preserve">contribute to the cultural fabric of the city, navigate local and global challenges, and influence both artistic innovation and community engagement. By situating the musician within New Zealand’s socio-political context—particularly in Auckland—the discussion highlights their significance as both creators and custodians of cultural identity.</w:t>
      </w:r>
    </w:p>
    <w:p>
      <w:pPr>
        <w:pStyle w:val="BodyText"/>
      </w:pPr>
      <w:r>
        <w:t xml:space="preserve">Auckland, as New Zealand’s largest city and a regional hub for arts, education, and commerce, offers a fertile ground for musicians to thrive. The city’s proximity to natural landscapes such as the Hauraki Gulf and its status as an international gateway have historically influenced musical expression in Auckland. From Māori</w:t>
      </w:r>
      <w:r>
        <w:t xml:space="preserve"> </w:t>
      </w:r>
      <w:r>
        <w:rPr>
          <w:iCs/>
          <w:i/>
        </w:rPr>
        <w:t xml:space="preserve">haka</w:t>
      </w:r>
      <w:r>
        <w:t xml:space="preserve">-infused contemporary compositions to jazz ensembles rooted in the Pacific Islands’ traditions, musicians in New Zealand Auckland embody a fusion of indigenous and diasporic influences. This synthesis is not merely aesthetic; it reflects the broader narrative of cultural hybridity that defines modern Auckland.</w:t>
      </w:r>
    </w:p>
    <w:p>
      <w:pPr>
        <w:pStyle w:val="BodyText"/>
      </w:pPr>
      <w:r>
        <w:t xml:space="preserve">The academic focus on musicians in</w:t>
      </w:r>
      <w:r>
        <w:t xml:space="preserve"> </w:t>
      </w:r>
      <w:r>
        <w:rPr>
          <w:iCs/>
          <w:i/>
        </w:rPr>
        <w:t xml:space="preserve">New Zealand Auckland</w:t>
      </w:r>
      <w:r>
        <w:t xml:space="preserve"> </w:t>
      </w:r>
      <w:r>
        <w:t xml:space="preserve">must consider their multifaceted roles as artists, educators, entrepreneurs, and activists. For instance, musicians often serve as bridges between generations through programs that teach traditional Māori instruments like the</w:t>
      </w:r>
      <w:r>
        <w:t xml:space="preserve"> </w:t>
      </w:r>
      <w:r>
        <w:rPr>
          <w:iCs/>
          <w:i/>
        </w:rPr>
        <w:t xml:space="preserve">pūtātara</w:t>
      </w:r>
      <w:r>
        <w:t xml:space="preserve"> </w:t>
      </w:r>
      <w:r>
        <w:t xml:space="preserve">or incorporate contemporary digital tools into composition. Such efforts align with New Zealand’s national policies on cultural preservation and education. Furthermore, Auckland’s music scene benefits from institutions such as the University of Auckland’s School of Music and Aotearoa New Zealand Conservatorium of Music, which provide formal training while encouraging collaboration with local communities.</w:t>
      </w:r>
    </w:p>
    <w:p>
      <w:pPr>
        <w:pStyle w:val="BodyText"/>
      </w:pPr>
      <w:r>
        <w:t xml:space="preserve">However, the challenges faced by musicians in</w:t>
      </w:r>
      <w:r>
        <w:t xml:space="preserve"> </w:t>
      </w:r>
      <w:r>
        <w:rPr>
          <w:bCs/>
          <w:b/>
        </w:rPr>
        <w:t xml:space="preserve">New Zealand Auckland</w:t>
      </w:r>
      <w:r>
        <w:t xml:space="preserve"> </w:t>
      </w:r>
      <w:r>
        <w:t xml:space="preserve">cannot be overlooked. Like many artists worldwide, they contend with issues such as limited funding for independent projects, competition from commercialized music industries, and the pressure to conform to market trends. In New Zealand’s context, additional complexities arise from balancing Māori cultural protocols with contemporary artistic practices. For example, the use of</w:t>
      </w:r>
      <w:r>
        <w:t xml:space="preserve"> </w:t>
      </w:r>
      <w:r>
        <w:rPr>
          <w:iCs/>
          <w:i/>
        </w:rPr>
        <w:t xml:space="preserve">tapu</w:t>
      </w:r>
      <w:r>
        <w:t xml:space="preserve"> </w:t>
      </w:r>
      <w:r>
        <w:t xml:space="preserve">(sacred) elements in compositions requires deep respect for indigenous knowledge systems—a consideration that is both ethically and legally significant.</w:t>
      </w:r>
    </w:p>
    <w:p>
      <w:pPr>
        <w:pStyle w:val="BodyText"/>
      </w:pPr>
      <w:r>
        <w:t xml:space="preserve">The academic exploration of this topic also benefits from examining case studies. The success of Auckland-based musicians like</w:t>
      </w:r>
      <w:r>
        <w:t xml:space="preserve"> </w:t>
      </w:r>
      <w:r>
        <w:rPr>
          <w:iCs/>
          <w:i/>
        </w:rPr>
        <w:t xml:space="preserve">Ngā Waka Toi</w:t>
      </w:r>
      <w:r>
        <w:t xml:space="preserve">, a collective known for blending Māori storytelling with electronic music, illustrates the potential for innovation when tradition and modernity intersect. Similarly, the rise of independent record labels such as</w:t>
      </w:r>
      <w:r>
        <w:t xml:space="preserve"> </w:t>
      </w:r>
      <w:r>
        <w:rPr>
          <w:iCs/>
          <w:i/>
        </w:rPr>
        <w:t xml:space="preserve">Rattle Records</w:t>
      </w:r>
      <w:r>
        <w:t xml:space="preserve"> </w:t>
      </w:r>
      <w:r>
        <w:t xml:space="preserve">in Auckland has provided platforms for emerging artists to experiment with genres ranging from hip-hop to experimental jazz. These examples underscore how musicians in New Zealand Auckland are not only responding to local demands but also contributing to global music trends.</w:t>
      </w:r>
    </w:p>
    <w:p>
      <w:pPr>
        <w:pStyle w:val="BodyText"/>
      </w:pPr>
      <w:r>
        <w:t xml:space="preserve">Moreover, the role of musicians extends beyond performance and creation. They act as community organizers, using music as a tool for social change. For instance, initiatives like</w:t>
      </w:r>
      <w:r>
        <w:t xml:space="preserve"> </w:t>
      </w:r>
      <w:r>
        <w:rPr>
          <w:iCs/>
          <w:i/>
        </w:rPr>
        <w:t xml:space="preserve">Music for All</w:t>
      </w:r>
      <w:r>
        <w:t xml:space="preserve">, supported by Auckland Council and local NGOs, aim to increase access to musical education in underserved neighborhoods. These programs emphasize inclusivity, ensuring that young musicians from diverse backgrounds have opportunities to develop skills and collaborate across cultural lines.</w:t>
      </w:r>
    </w:p>
    <w:p>
      <w:pPr>
        <w:pStyle w:val="BodyText"/>
      </w:pPr>
      <w:r>
        <w:t xml:space="preserve">Academically, the study of musicians in</w:t>
      </w:r>
      <w:r>
        <w:t xml:space="preserve"> </w:t>
      </w:r>
      <w:r>
        <w:rPr>
          <w:bCs/>
          <w:b/>
        </w:rPr>
        <w:t xml:space="preserve">New Zealand Auckland</w:t>
      </w:r>
      <w:r>
        <w:t xml:space="preserve"> </w:t>
      </w:r>
      <w:r>
        <w:t xml:space="preserve">must also address the economic dimensions of their work. The city’s music industry contributes significantly to its economy through tourism (e.g., festivals like</w:t>
      </w:r>
      <w:r>
        <w:t xml:space="preserve"> </w:t>
      </w:r>
      <w:r>
        <w:rPr>
          <w:iCs/>
          <w:i/>
        </w:rPr>
        <w:t xml:space="preserve">Auckland Live</w:t>
      </w:r>
      <w:r>
        <w:t xml:space="preserve">) and employment opportunities for session musicians, producers, and sound engineers. However, this economic potential is often unevenly distributed, with many artists struggling to monetize their craft in an increasingly digitalized market. Research into the intersection of technology and music production—such as the use of AI-generated compositions or streaming platforms—further highlights the evolving landscape in which Auckland-based musicians operate.</w:t>
      </w:r>
    </w:p>
    <w:p>
      <w:pPr>
        <w:pStyle w:val="BodyText"/>
      </w:pPr>
      <w:r>
        <w:t xml:space="preserve">The interplay between local identity and global influence is another critical area for academic inquiry. Musicians in New Zealand Auckland frequently draw from both Pacific Islander traditions and Western genres, creating a unique sonic signature that resonates internationally. This duality raises questions about cultural ownership, representation, and the ethics of commercializing indigenous art forms. For instance, while collaborations with international artists can amplify a musician’s reach, they also risk diluting or misrepresenting Māori or Pasifika cultural narratives.</w:t>
      </w:r>
    </w:p>
    <w:p>
      <w:pPr>
        <w:pStyle w:val="BodyText"/>
      </w:pPr>
      <w:r>
        <w:t xml:space="preserve">Education and mentorship programs in Auckland play a vital role in addressing these challenges. Institutions like the New Zealand School of Music (NZSM) and the Te Whare Wānanga o Awanuiārangi have integrated Māori pedagogical approaches into their curricula, fostering environments where students can explore both traditional and contemporary practices. Such initiatives not only preserve cultural heritage but also empower musicians to navigate the complexities of global music markets while remaining rooted in their communities.</w:t>
      </w:r>
    </w:p>
    <w:p>
      <w:pPr>
        <w:pStyle w:val="BodyText"/>
      </w:pPr>
      <w:r>
        <w:t xml:space="preserve">In conclusion, the musician in</w:t>
      </w:r>
      <w:r>
        <w:t xml:space="preserve"> </w:t>
      </w:r>
      <w:r>
        <w:rPr>
          <w:iCs/>
          <w:i/>
        </w:rPr>
        <w:t xml:space="preserve">New Zealand Auckland</w:t>
      </w:r>
      <w:r>
        <w:t xml:space="preserve"> </w:t>
      </w:r>
      <w:r>
        <w:t xml:space="preserve">occupies a pivotal position at the intersection of cultural preservation, innovation, and social engagement. Their contributions—whether through composing, performing, or educating—shape not only the city’s identity but also its relationship with broader global narratives. Academic research on this topic must continue to highlight both the achievements and struggles of these artists, ensuring that their voices remain central in discussions about culture, policy, and the future of music in New Zealand. By doing so, we honor the legacy of Auckland’s musicians while supporting their ongoing journey as creators and change-makers.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New Zealand Auckland</dc:title>
  <dc:creator/>
  <dc:language>en</dc:language>
  <cp:keywords/>
  <dcterms:created xsi:type="dcterms:W3CDTF">2026-07-24T11:05:59Z</dcterms:created>
  <dcterms:modified xsi:type="dcterms:W3CDTF">2026-07-24T11:05:59Z</dcterms:modified>
</cp:coreProperties>
</file>

<file path=docProps/custom.xml><?xml version="1.0" encoding="utf-8"?>
<Properties xmlns="http://schemas.openxmlformats.org/officeDocument/2006/custom-properties" xmlns:vt="http://schemas.openxmlformats.org/officeDocument/2006/docPropsVTypes"/>
</file>