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Musician</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5" w:name="Xd734541baa6879527805b9583d9603f7100a911"/>
    <w:p>
      <w:pPr>
        <w:pStyle w:val="Heading1"/>
      </w:pPr>
      <w:r>
        <w:t xml:space="preserve">Abstract Academic Document: The Role of the Musician in Cultural and Socio-Economic Development of Nigeria Lagos</w:t>
      </w:r>
    </w:p>
    <w:p>
      <w:pPr>
        <w:pStyle w:val="FirstParagraph"/>
      </w:pPr>
      <w:r>
        <w:t xml:space="preserve">The musician occupies a pivotal role in the socio-cultural fabric of Nigeria Lagos, serving as both an artist and a catalyst for societal transformation. This abstract academic document explores the multifaceted contributions of musicians to Nigeria’s cultural heritage, economic growth, and identity formation within the dynamic metropolis of Lagos. As one of Africa’s most vibrant cities, Lagos has long been a nexus for musical innovation, from its colonial-era jazz ensembles to contemporary Afrobeat and Afrobeats movements. This study examines how Nigerian musicians in Lagos navigate challenges such as globalization, technological advancement, and socio-political dynamics while preserving and redefining the nation’s musical legacy.</w:t>
      </w:r>
    </w:p>
    <w:bookmarkStart w:id="20" w:name="X6f449e2f072cb2bcc3b5c06e808123790c144b9"/>
    <w:p>
      <w:pPr>
        <w:pStyle w:val="Heading2"/>
      </w:pPr>
      <w:r>
        <w:t xml:space="preserve">Cultural Significance of Musicians in Nigeria Lagos</w:t>
      </w:r>
    </w:p>
    <w:p>
      <w:pPr>
        <w:pStyle w:val="FirstParagraph"/>
      </w:pPr>
      <w:r>
        <w:t xml:space="preserve">Lagos, often referred to as the "City of Gold," has historically been a melting pot of cultural influences, with music serving as a unifying force across its diverse population. Musicians in Lagos are not merely entertainers; they are custodians of tradition and innovators of new genres that reflect the city’s complex identity. From traditional Yoruba music to modern hip-hop and electronic dance music (EDM), Lagosian musicians have consistently adapted global trends to create distinctively Nigerian sounds. This process underscores the musician’s role in cultural preservation while fostering innovation, ensuring that Nigeria’s musical heritage remains relevant in a rapidly changing world.</w:t>
      </w:r>
    </w:p>
    <w:p>
      <w:pPr>
        <w:pStyle w:val="BodyText"/>
      </w:pPr>
      <w:r>
        <w:t xml:space="preserve">The city’s role as a hub for the Nigerian film industry (Nollywood) and music industry has further elevated the status of musicians. Lagos hosts numerous music festivals, such as the Lagos Music Festival and Afropunk Lagos, which provide platforms for local artists to showcase their talents internationally. These events highlight how musicians in Lagos contribute to Nigeria’s soft power, positioning the country as a global leader in African pop culture.</w:t>
      </w:r>
    </w:p>
    <w:bookmarkEnd w:id="20"/>
    <w:bookmarkStart w:id="21" w:name="X26304f7c85cb222acf2c8aa62a53052e4135992"/>
    <w:p>
      <w:pPr>
        <w:pStyle w:val="Heading2"/>
      </w:pPr>
      <w:r>
        <w:t xml:space="preserve">Socio-Economic Contributions of Musicians in Nigeria Lagos</w:t>
      </w:r>
    </w:p>
    <w:p>
      <w:pPr>
        <w:pStyle w:val="FirstParagraph"/>
      </w:pPr>
      <w:r>
        <w:t xml:space="preserve">Musician-led industries have become significant contributors to Lagos’s economy, generating employment opportunities and driving tourism. The rise of Afrobeats, a subgenre pioneered by Nigerian artists like Fela Kuti and contemporary stars such as Burna Boy and Wizkid, has created a lucrative market both locally and globally. According to the Nigerian Music Industry Report (2023), Lagos accounts for over 60% of Nigeria’s music revenue, emphasizing its role as the epicenter of the nation’s creative economy.</w:t>
      </w:r>
    </w:p>
    <w:p>
      <w:pPr>
        <w:pStyle w:val="BodyText"/>
      </w:pPr>
      <w:r>
        <w:t xml:space="preserve">Beyond direct economic gains, musicians in Lagos also influence broader socio-economic trends. For instance, their collaborations with fashion designers and visual artists have spurred ancillary industries such as clothing manufacturing and event management. Furthermore, musicians often advocate for social justice issues—ranging from anti-corruption campaigns to climate awareness—using their platforms to amplify marginalized voices. This dual role as economic actor and social commentator underscores the musician’s significance in Lagosian society.</w:t>
      </w:r>
    </w:p>
    <w:bookmarkEnd w:id="21"/>
    <w:bookmarkStart w:id="22" w:name="X0da6eca8f6beaacc5a02ad6c7f1f65592ddf4b2"/>
    <w:p>
      <w:pPr>
        <w:pStyle w:val="Heading2"/>
      </w:pPr>
      <w:r>
        <w:t xml:space="preserve">Technological Advancements and Challenges</w:t>
      </w:r>
    </w:p>
    <w:p>
      <w:pPr>
        <w:pStyle w:val="FirstParagraph"/>
      </w:pPr>
      <w:r>
        <w:t xml:space="preserve">The digital revolution has transformed how musicians in Lagos create, distribute, and monetize their work. Streaming platforms like Spotify, Apple Music, and local services such as Mdundo have democratized access to global audiences, allowing Lagosian artists to bypass traditional gatekeepers. However, this shift also presents challenges: issues such as piracy (e.g., unauthorized downloads of Nigerian music on pirate sites) and the need for digital literacy among musicians remain pressing concerns.</w:t>
      </w:r>
    </w:p>
    <w:p>
      <w:pPr>
        <w:pStyle w:val="BodyText"/>
      </w:pPr>
      <w:r>
        <w:t xml:space="preserve">Moreover, the rise of social media has redefined marketing strategies for musicians. Platforms like Instagram, TikTok, and Twitter enable artists to engage directly with fans, but they also face competition from a saturated global market. For example, Nigerian Afrobeat tracks often compete with Western pop and hip-hop for streaming attention, requiring Lagosian musicians to innovate continuously to stand out.</w:t>
      </w:r>
    </w:p>
    <w:bookmarkEnd w:id="22"/>
    <w:bookmarkStart w:id="23" w:name="cultural-preservation-vs.-modernization"/>
    <w:p>
      <w:pPr>
        <w:pStyle w:val="Heading2"/>
      </w:pPr>
      <w:r>
        <w:t xml:space="preserve">Cultural Preservation vs. Modernization</w:t>
      </w:r>
    </w:p>
    <w:p>
      <w:pPr>
        <w:pStyle w:val="FirstParagraph"/>
      </w:pPr>
      <w:r>
        <w:t xml:space="preserve">A central tension for musicians in Lagos lies between preserving Nigeria’s indigenous musical traditions and embracing modernization. Instruments like the talking drum, agidigbo (guitar), and traditional percussion are increasingly integrated with electronic production techniques, reflecting a hybridized approach to music-making. This fusion not only honors the past but also ensures relevance in contemporary global contexts.</w:t>
      </w:r>
    </w:p>
    <w:p>
      <w:pPr>
        <w:pStyle w:val="BodyText"/>
      </w:pPr>
      <w:r>
        <w:t xml:space="preserve">However, some critics argue that the commercialization of Nigerian music risks diluting its cultural authenticity. For instance, the overuse of English lyrics in Afrobeats has sparked debates about linguistic diversity and the marginalization of indigenous languages like Yoruba and Pidgin. Musicians in Lagos must navigate these tensions to balance profitability with cultural integrity.</w:t>
      </w:r>
    </w:p>
    <w:bookmarkEnd w:id="23"/>
    <w:bookmarkStart w:id="24" w:name="conclusion"/>
    <w:p>
      <w:pPr>
        <w:pStyle w:val="Heading2"/>
      </w:pPr>
      <w:r>
        <w:t xml:space="preserve">Conclusion</w:t>
      </w:r>
    </w:p>
    <w:p>
      <w:pPr>
        <w:pStyle w:val="FirstParagraph"/>
      </w:pPr>
      <w:r>
        <w:t xml:space="preserve">In conclusion, musicians in Nigeria Lagos are indispensable figures who shape the city’s cultural identity, drive economic growth, and influence social discourse. Their ability to adapt to technological changes while preserving traditional elements positions them as key agents of transformation in both local and global contexts. As Lagos continues to evolve as a megacity, the role of its musicians will remain central to Nigeria’s narrative of resilience, creativity, and cultural pride. Future research should explore policy frameworks that support sustainable growth for the music industry in Lagos while addressing challenges such as intellectual property rights and equitable resource distribution.</w:t>
      </w:r>
    </w:p>
    <w:p>
      <w:pPr>
        <w:pStyle w:val="BodyText"/>
      </w:pPr>
      <w:r>
        <w:rPr>
          <w:bCs/>
          <w:b/>
        </w:rPr>
        <w:t xml:space="preserve">Keywords:</w:t>
      </w:r>
      <w:r>
        <w:t xml:space="preserve"> </w:t>
      </w:r>
      <w:r>
        <w:t xml:space="preserve">Musician, Nigeria Lagos, Cultural Preservation, Socio-Economic Development, Digital Technology.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Musician in Nigeria Lagos</dc:title>
  <dc:creator/>
  <dc:language>en</dc:language>
  <cp:keywords/>
  <dcterms:created xsi:type="dcterms:W3CDTF">2026-07-21T07:34:26Z</dcterms:created>
  <dcterms:modified xsi:type="dcterms:W3CDTF">2026-07-21T07:34:26Z</dcterms:modified>
</cp:coreProperties>
</file>

<file path=docProps/custom.xml><?xml version="1.0" encoding="utf-8"?>
<Properties xmlns="http://schemas.openxmlformats.org/officeDocument/2006/custom-properties" xmlns:vt="http://schemas.openxmlformats.org/officeDocument/2006/docPropsVTypes"/>
</file>