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1" w:name="X3896ca35fbb8982863bcdc25c5ca31ce0c7cfea"/>
    <w:p>
      <w:pPr>
        <w:pStyle w:val="Heading1"/>
      </w:pPr>
      <w:r>
        <w:t xml:space="preserve">Abstract Academic Document: The Role of Musician in Pakistan Islamabad</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National University of Sciences and Technology, Islamabad, Pakistan</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role of the Musician in Pakistan Islamabad has evolved significantly over the past decade, reflecting both the cultural dynamism and socio-political transformations of the region. This abstract academic document explores the multifaceted contributions of musicians in Islamabad, a city that serves as a confluence of traditional and contemporary musical practices. Given its status as Pakistan's capital and a hub for educational institutions, cultural organizations, and media industries, Islamabad has emerged as a critical space for the development and preservation of musical heritage while simultaneously fostering innovation in modern genres. The study investigates the challenges faced by musicians in this context, including institutional support (or lack thereof), socio-economic barriers, and the influence of global trends on local music production. It also highlights opportunities for collaboration between musicians, academia, and government bodies to strengthen the cultural ecosystem of Islamabad.</w:t>
      </w:r>
    </w:p>
    <w:p>
      <w:pPr>
        <w:pStyle w:val="BodyText"/>
      </w:pPr>
      <w:r>
        <w:t xml:space="preserve">Pakistan's musical landscape is deeply rooted in its historical diversity, encompassing classical music traditions such as Hindustani and Carnatic influences, folk genres like Sufi qawwali and Punjabi folk songs, and contemporary forms such as pop, rock, and electronic music. In Islamabad, musicians navigate a unique environment where these traditions intersect with modernization. The city's proximity to international diplomatic missions and its role as the seat of government have also introduced global musical trends into local practices. However, this juxtaposition creates a complex dynamic for musicians who must balance cultural authenticity with the demands of commercialization and globalization.</w:t>
      </w:r>
    </w:p>
    <w:p>
      <w:pPr>
        <w:pStyle w:val="BodyText"/>
      </w:pPr>
      <w:r>
        <w:t xml:space="preserve">The academic focus on the Musician in Pakistan Islamabad is essential for understanding how individuals in this profession contribute to both national identity and urban development. Musicians in Islamabad often act as custodians of intangible heritage, preserving traditional instruments like the sitar, tabla, and harmonium while also experimenting with fusion genres that incorporate Western orchestration or digital production techniques. This duality raises critical questions about cultural ownership, adaptation, and the sustainability of musical practices in a rapidly changing urban environment.</w:t>
      </w:r>
    </w:p>
    <w:p>
      <w:pPr>
        <w:pStyle w:val="BodyText"/>
      </w:pPr>
      <w:r>
        <w:t xml:space="preserve">Methodologically, this study employs a mixed-methods approach, combining qualitative interviews with 25 musicians based in Islamabad—ranging from classical performers to independent artists—and quantitative data from music festivals, social media engagement metrics, and institutional reports. The findings reveal that while there is a growing appreciation for music as an educational and cultural tool in Islamabad, systemic challenges such as limited funding for arts education, restrictive licensing policies for public performances, and the dominance of mainstream media in shaping musical tastes remain significant barriers.</w:t>
      </w:r>
    </w:p>
    <w:p>
      <w:pPr>
        <w:pStyle w:val="BodyText"/>
      </w:pPr>
      <w:r>
        <w:t xml:space="preserve">Key findings highlight the resilience of musicians in Islamabad who leverage digital platforms to circumvent institutional limitations. Social media has become a vital avenue for artists to share their work with global audiences, bypassing traditional gatekeepers. For example, many local musicians have gained international recognition through YouTube channels or streaming platforms like Spotify and Apple Music, showcasing genres such as "Bhangra-Pop" or "Sufi Rock." However, this shift also raises concerns about the dilution of cultural specificity and the risk of homogenization under global market pressures.</w:t>
      </w:r>
    </w:p>
    <w:p>
      <w:pPr>
        <w:pStyle w:val="BodyText"/>
      </w:pPr>
      <w:r>
        <w:t xml:space="preserve">The document further examines the role of government initiatives in supporting musicians. While Islamabad has hosted events like the "Islamabad Music Festival" and supported institutions such as the National Academy of Performing Arts (NAPA), these efforts are often sporadic and underfunded. The absence of a centralized policy framework for arts development underscores the need for strategic collaboration between policymakers, educators, and artists to create sustainable infrastructure.</w:t>
      </w:r>
    </w:p>
    <w:p>
      <w:pPr>
        <w:pStyle w:val="BodyText"/>
      </w:pPr>
      <w:r>
        <w:t xml:space="preserve">Culturally, musicians in Islamabad play a pivotal role in fostering intercultural dialogue. For instance, Sufi music—a genre deeply embedded in Pakistan's spiritual heritage—has been adapted by contemporary artists to address themes of social justice and environmental awareness. This adaptation not only preserves the genre's relevance but also positions Islamabad as a cultural bridge between tradition and modernity.</w:t>
      </w:r>
    </w:p>
    <w:p>
      <w:pPr>
        <w:pStyle w:val="BodyText"/>
      </w:pPr>
      <w:r>
        <w:t xml:space="preserve">Despite these contributions, musicians in Islamabad face unique challenges. Economic instability, political unrest, and the prioritization of STEM education over arts have led to a brain drain of creative talent. Additionally, gender disparities persist in the music industry, with female artists often encountering systemic barriers such as limited access to performance spaces and restrictive social norms.</w:t>
      </w:r>
    </w:p>
    <w:p>
      <w:pPr>
        <w:pStyle w:val="BodyText"/>
      </w:pPr>
      <w:r>
        <w:t xml:space="preserve">In conclusion, this abstract academic document underscores the vital role of musicians in Pakistan Islamabad as cultural custodians, innovators, and agents of social change. The study calls for increased investment in arts education, stronger institutional support for local music scenes, and policies that promote equity and inclusivity in the profession. By addressing these challenges through collaborative efforts between academia, government agencies, and the private sector, Islamabad can solidify its position as a leading center for musical excellence in South Asia.</w:t>
      </w:r>
    </w:p>
    <w:p>
      <w:pPr>
        <w:pStyle w:val="BodyText"/>
      </w:pPr>
      <w:r>
        <w:rPr>
          <w:bCs/>
          <w:b/>
        </w:rPr>
        <w:t xml:space="preserve">Keywords:</w:t>
      </w:r>
      <w:r>
        <w:t xml:space="preserve"> </w:t>
      </w:r>
      <w:r>
        <w:t xml:space="preserve">Musician; Pakistan Islamabad; Cultural Preservation; Contemporary Music; Socio-Economic Challenges</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Musician in Pakistan Islamabad</dc:title>
  <dc:creator/>
  <dc:language>en</dc:language>
  <cp:keywords/>
  <dcterms:created xsi:type="dcterms:W3CDTF">2026-07-21T05:50:21Z</dcterms:created>
  <dcterms:modified xsi:type="dcterms:W3CDTF">2026-07-21T05:50:21Z</dcterms:modified>
</cp:coreProperties>
</file>

<file path=docProps/custom.xml><?xml version="1.0" encoding="utf-8"?>
<Properties xmlns="http://schemas.openxmlformats.org/officeDocument/2006/custom-properties" xmlns:vt="http://schemas.openxmlformats.org/officeDocument/2006/docPropsVTypes"/>
</file>