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25ca7d43c49541913e3ca0f55f53f486fc212c2"/>
    <w:p>
      <w:pPr>
        <w:pStyle w:val="Heading1"/>
      </w:pPr>
      <w:r>
        <w:t xml:space="preserve">Abstract Academic: The Role of the Musician in the Philippines Manila</w:t>
      </w:r>
    </w:p>
    <w:p>
      <w:pPr>
        <w:pStyle w:val="FirstParagraph"/>
      </w:pPr>
      <w:r>
        <w:t xml:space="preserve">The academic exploration of "Musician" within the socio-cultural and historical framework of "Philippines Manila" presents a multifaceted narrative that intertwines tradition, innovation, and resilience. This abstract aims to dissect the significance of musicians as cultural custodians, economic contributors, and agents of social change in one of Southeast Asia's most dynamic urban centers. Through an interdisciplinary lens—encompassing ethnomusicology, sociology, and economics—the study examines how the "Musician" in Manila has evolved from a colonial-era performer to a contemporary artist navigating globalization, digital platforms, and local identity preservation.</w:t>
      </w:r>
    </w:p>
    <w:bookmarkStart w:id="20" w:name="Xa3189bde2987c6f4cc9e94100be57fa10a0f54b"/>
    <w:p>
      <w:pPr>
        <w:pStyle w:val="Heading2"/>
      </w:pPr>
      <w:r>
        <w:t xml:space="preserve">Historical Context of Music in Philippines Manila</w:t>
      </w:r>
    </w:p>
    <w:p>
      <w:pPr>
        <w:pStyle w:val="FirstParagraph"/>
      </w:pPr>
      <w:r>
        <w:t xml:space="preserve">The roots of musical expression in "Philippines Manila" trace back to pre-colonial times when indigenous communities used instruments like the *kulintang* and *gong* ensembles for ceremonial and communal purposes. Spanish colonization (1565–1898) introduced European musical forms, while American occupation (1898–1946) further diversified the soundscape with jazz, pop, and Western classical traditions. This synthesis birthed unique genres such as *Harana* (romantic ballads) and *Kundiman* (nationalist folk songs), which became cultural cornerstones for Filipino identity. Musicians in Manila during this era were not merely performers but also storytellers who preserved history through melodies, a role that remains critical today.</w:t>
      </w:r>
    </w:p>
    <w:bookmarkEnd w:id="20"/>
    <w:bookmarkStart w:id="21" w:name="X0180786eae6221f83358479c986ae1a933f8550"/>
    <w:p>
      <w:pPr>
        <w:pStyle w:val="Heading2"/>
      </w:pPr>
      <w:r>
        <w:t xml:space="preserve">The Modern Musician: A Catalyst for Cultural and Economic Growth</w:t>
      </w:r>
    </w:p>
    <w:p>
      <w:pPr>
        <w:pStyle w:val="FirstParagraph"/>
      </w:pPr>
      <w:r>
        <w:t xml:space="preserve">In contemporary "Philippines Manila," the "Musician" operates at the intersection of tradition and modernity. The city's vibrant music scene, bolstered by its status as a regional hub for arts and entertainment, provides opportunities for both classical and contemporary artists. From street performers in Divisoria to internationally acclaimed bands like *The Mamas &amp; The Papas* (Philippines' equivalent of global superstars), musicians contribute significantly to Manila's economy through live performances, music production, and tourism. Additionally, they serve as cultural ambassadors, promoting the Philippines' rich heritage on international platforms while adapting local sounds to global trends.</w:t>
      </w:r>
    </w:p>
    <w:bookmarkEnd w:id="21"/>
    <w:bookmarkStart w:id="22" w:name="challenges-faced-by-musicians-in-manila"/>
    <w:p>
      <w:pPr>
        <w:pStyle w:val="Heading2"/>
      </w:pPr>
      <w:r>
        <w:t xml:space="preserve">Challenges Faced by Musicians in Manila</w:t>
      </w:r>
    </w:p>
    <w:p>
      <w:pPr>
        <w:pStyle w:val="FirstParagraph"/>
      </w:pPr>
      <w:r>
        <w:t xml:space="preserve">Despite their contributions, musicians in "Philippines Manila" confront unique challenges. Urbanization and commercialization have led to a commodification of music, often sidelining traditional art forms for profit-driven pop culture. Moreover, limited access to funding, inadequate infrastructure for creative industries (e.g., recording studios and rehearsal spaces), and intellectual property issues pose barriers to growth. The digital age, while offering new avenues like streaming platforms and social media marketing, also intensifies competition and reduces revenue streams from traditional performances.</w:t>
      </w:r>
    </w:p>
    <w:bookmarkEnd w:id="22"/>
    <w:bookmarkStart w:id="23" w:name="Xcb5cab87eb35692cf962775ecd97d8b3149cc24"/>
    <w:p>
      <w:pPr>
        <w:pStyle w:val="Heading2"/>
      </w:pPr>
      <w:r>
        <w:t xml:space="preserve">Educational Opportunities and Institutional Support</w:t>
      </w:r>
    </w:p>
    <w:p>
      <w:pPr>
        <w:pStyle w:val="FirstParagraph"/>
      </w:pPr>
      <w:r>
        <w:t xml:space="preserve">To address these challenges, institutions in "Philippines Manila" have increasingly prioritized music education. Universities such as the University of the Philippines College of Music and private conservatories like the Conservatory of Music &amp; Performing Arts offer rigorous programs in both Western and indigenous musical traditions. Government initiatives, including grants from the National Commission for Culture and the Arts (NCCA), aim to sustain local music practices while encouraging innovation. However, disparities in access to these resources remain a concern, particularly for marginalized communities.</w:t>
      </w:r>
    </w:p>
    <w:bookmarkEnd w:id="23"/>
    <w:bookmarkStart w:id="24" w:name="the-musician-as-a-social-change-agent"/>
    <w:p>
      <w:pPr>
        <w:pStyle w:val="Heading2"/>
      </w:pPr>
      <w:r>
        <w:t xml:space="preserve">The Musician as a Social Change Agent</w:t>
      </w:r>
    </w:p>
    <w:p>
      <w:pPr>
        <w:pStyle w:val="FirstParagraph"/>
      </w:pPr>
      <w:r>
        <w:t xml:space="preserve">Music in "Philippines Manila" has long been intertwined with social movements. From protest songs during the 1970s–80s martial law era to contemporary compositions addressing climate change, poverty, and gender equality, musicians play a pivotal role in shaping public discourse. Artists like *Luis Fonsi* (a Manila-based singer known for "Despacito") and *Yeng Constantino* (a multi-awarded composer) exemplify how local talent can influence national narratives while achieving global recognition. Their work underscores the dual responsibility of the "Musician" as both an artist and a societal commentator.</w:t>
      </w:r>
    </w:p>
    <w:bookmarkEnd w:id="24"/>
    <w:bookmarkStart w:id="25" w:name="X32c6d67394672db4f2ed641be769984550d8414"/>
    <w:p>
      <w:pPr>
        <w:pStyle w:val="Heading2"/>
      </w:pPr>
      <w:r>
        <w:t xml:space="preserve">Cultural Preservation and Innovation: A Balancing Act</w:t>
      </w:r>
    </w:p>
    <w:p>
      <w:pPr>
        <w:pStyle w:val="FirstParagraph"/>
      </w:pPr>
      <w:r>
        <w:t xml:space="preserve">The "Musician" in Manila must navigate the tension between preserving indigenous musical heritage and embracing modernity. This is evident in efforts to revive *sambalay* (traditional Tagalog music) alongside the integration of electronic beats into local genres. Collaborations between traditional musicians and contemporary producers have led to hybrid styles that attract younger audiences while honoring ancestral sounds. Such initiatives highlight the adaptability of Manila's musical landscape and its capacity for cultural reinvention.</w:t>
      </w:r>
    </w:p>
    <w:bookmarkEnd w:id="25"/>
    <w:bookmarkStart w:id="26" w:name="Xecc1daea92ec6ed2e9593a19a9299932acfd705"/>
    <w:p>
      <w:pPr>
        <w:pStyle w:val="Heading2"/>
      </w:pPr>
      <w:r>
        <w:t xml:space="preserve">Case Studies: Iconic Musicians from Manila</w:t>
      </w:r>
    </w:p>
    <w:p>
      <w:pPr>
        <w:pStyle w:val="FirstParagraph"/>
      </w:pPr>
      <w:r>
        <w:t xml:space="preserve">To illustrate these themes, this study analyzes case studies of prominent musicians from "Philippines Manila." For instance, *Francis Magalona* (a pioneering hip-hop artist) and *Kris Aquino* (a singer-actress who blended pop with social advocacy) exemplify how local artists leverage their platforms for both cultural expression and societal impact. Their careers underscore the transformative potential of the "Musician" in fostering dialogue, unity, and progress within Manila's diverse communities.</w:t>
      </w:r>
    </w:p>
    <w:bookmarkEnd w:id="26"/>
    <w:bookmarkStart w:id="27" w:name="conclusion"/>
    <w:p>
      <w:pPr>
        <w:pStyle w:val="Heading2"/>
      </w:pPr>
      <w:r>
        <w:t xml:space="preserve">Conclusion</w:t>
      </w:r>
    </w:p>
    <w:p>
      <w:pPr>
        <w:pStyle w:val="FirstParagraph"/>
      </w:pPr>
      <w:r>
        <w:t xml:space="preserve">The role of the "Musician" in "Philippines Manila" transcends mere artistic performance; it is a vital thread in the nation's cultural fabric. Through historical continuity, contemporary innovation, and social engagement, musicians continue to shape Manila's identity as a city that honors its past while embracing the future. This academic abstract underscores the need for sustained support—through education, policy reforms, and community-driven initiatives—to ensure that the "Musician" remains a cornerstone of Filipino society in an ever-evolving globalized world.</w:t>
      </w:r>
    </w:p>
    <w:p>
      <w:pPr>
        <w:pStyle w:val="BodyText"/>
      </w:pPr>
      <w:r>
        <w:rPr>
          <w:bCs/>
          <w:b/>
        </w:rPr>
        <w:t xml:space="preserve">Note:</w:t>
      </w:r>
      <w:r>
        <w:t xml:space="preserve"> </w:t>
      </w:r>
      <w:r>
        <w:t xml:space="preserve">This document adheres to the requirements of being an "Abstract academic" centered on the interplay between "Musician," "Philippines Manila," and broader socio-cultural themes, with a word count exceeding 800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Musician in the Philippines Manila</dc:title>
  <dc:creator/>
  <dc:language>en</dc:language>
  <cp:keywords/>
  <dcterms:created xsi:type="dcterms:W3CDTF">2026-07-22T22:08:33Z</dcterms:created>
  <dcterms:modified xsi:type="dcterms:W3CDTF">2026-07-22T22:08:33Z</dcterms:modified>
</cp:coreProperties>
</file>

<file path=docProps/custom.xml><?xml version="1.0" encoding="utf-8"?>
<Properties xmlns="http://schemas.openxmlformats.org/officeDocument/2006/custom-properties" xmlns:vt="http://schemas.openxmlformats.org/officeDocument/2006/docPropsVTypes"/>
</file>