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Musician</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0" w:name="X5744bf999d0de8472554e93d4080994406248e8"/>
    <w:p>
      <w:pPr>
        <w:pStyle w:val="Heading1"/>
      </w:pPr>
      <w:r>
        <w:t xml:space="preserve">Abstract Academic Document: The Role of the Musician in Contemporary Saudi Arabia, with a Focus on Jeddah</w:t>
      </w:r>
    </w:p>
    <w:p>
      <w:pPr>
        <w:pStyle w:val="FirstParagraph"/>
      </w:pPr>
      <w:r>
        <w:rPr>
          <w:bCs/>
          <w:b/>
        </w:rPr>
        <w:t xml:space="preserve">Abstract:</w:t>
      </w:r>
    </w:p>
    <w:p>
      <w:pPr>
        <w:pStyle w:val="BodyText"/>
      </w:pPr>
      <w:r>
        <w:t xml:space="preserve">The role of the</w:t>
      </w:r>
      <w:r>
        <w:t xml:space="preserve"> </w:t>
      </w:r>
      <w:r>
        <w:rPr>
          <w:iCs/>
          <w:i/>
        </w:rPr>
        <w:t xml:space="preserve">musician</w:t>
      </w:r>
      <w:r>
        <w:t xml:space="preserve"> </w:t>
      </w:r>
      <w:r>
        <w:t xml:space="preserve">in Saudi Arabia has undergone significant transformation over the past decade, particularly within the dynamic cultural and socio-economic landscape of Jeddah. As one of the most cosmopolitan cities in Saudi Arabia, Jeddah has emerged as a pivotal hub for artistic innovation, blending traditional Islamic heritage with contemporary global influences. This academic document explores the evolution of musicianship in Saudi Arabia, with a specific focus on Jeddah, examining how local and international artists navigate cultural norms, technological advancements, and governmental policies to shape the nation’s evolving music scene. By analyzing historical contexts, socio-political dynamics, and contemporary practices in Jeddah’s music industry, this study provides a comprehensive framework for understanding the interplay between tradition and modernity in shaping the identity of musicians in Saudi Arabia.</w:t>
      </w:r>
    </w:p>
    <w:p>
      <w:pPr>
        <w:pStyle w:val="BodyText"/>
      </w:pPr>
      <w:r>
        <w:t xml:space="preserve">Jeddah, situated on the Red Sea coast, has historically served as a gateway for cross-cultural exchange due to its position as a major port city. This geographical and cultural significance has positioned Jeddah at the forefront of musical experimentation in Saudi Arabia. However, until recently, the country’s conservative religious policies limited public spaces for music consumption and production. The</w:t>
      </w:r>
      <w:r>
        <w:t xml:space="preserve"> </w:t>
      </w:r>
      <w:r>
        <w:rPr>
          <w:iCs/>
          <w:i/>
        </w:rPr>
        <w:t xml:space="preserve">musician</w:t>
      </w:r>
      <w:r>
        <w:t xml:space="preserve"> </w:t>
      </w:r>
      <w:r>
        <w:t xml:space="preserve">in this context was often confined to private gatherings or niche communities, such as Bedouin traditions or royal patronage. This dynamic began to shift with the introduction of Vision 2030, Saudi Arabia’s ambitious socio-economic reform plan, which aimed to diversify the national economy and promote cultural tourism. As part of this initiative, Jeddah has become a focal point for hosting international music festivals, art exhibitions, and performances that celebrate both local and global musical expressions.</w:t>
      </w:r>
    </w:p>
    <w:p>
      <w:pPr>
        <w:pStyle w:val="BodyText"/>
      </w:pPr>
      <w:r>
        <w:t xml:space="preserve">The</w:t>
      </w:r>
      <w:r>
        <w:t xml:space="preserve"> </w:t>
      </w:r>
      <w:r>
        <w:rPr>
          <w:iCs/>
          <w:i/>
        </w:rPr>
        <w:t xml:space="preserve">musician</w:t>
      </w:r>
      <w:r>
        <w:t xml:space="preserve"> </w:t>
      </w:r>
      <w:r>
        <w:t xml:space="preserve">in Saudi Arabia today operates within a complex ecosystem where traditional Islamic values coexist with modernist aspirations. In Jeddah, this duality is particularly evident in the rise of genres such as Arabic pop, electronic music, and fusion styles that incorporate classical Arabian instruments like the oud or darbuka. Musicians in Jeddah are increasingly leveraging social media platforms—such as Instagram, TikTok, and YouTube—to bypass traditional gatekeepers (e.g., radio stations or record labels) and directly engage with audiences. This shift has democratized access to music production and distribution, enabling emerging artists from Jeddah to gain international recognition while staying rooted in their cultural heritage.</w:t>
      </w:r>
    </w:p>
    <w:p>
      <w:pPr>
        <w:pStyle w:val="BodyText"/>
      </w:pPr>
      <w:r>
        <w:t xml:space="preserve">However, the journey of a</w:t>
      </w:r>
      <w:r>
        <w:t xml:space="preserve"> </w:t>
      </w:r>
      <w:r>
        <w:rPr>
          <w:iCs/>
          <w:i/>
        </w:rPr>
        <w:t xml:space="preserve">musician</w:t>
      </w:r>
      <w:r>
        <w:t xml:space="preserve"> </w:t>
      </w:r>
      <w:r>
        <w:t xml:space="preserve">in Saudi Arabia is not without challenges. Cultural conservatism persists in certain sectors of society, and musicians who experiment with non-traditional themes or styles may face scrutiny from religious authorities. Additionally, the legal framework governing music production and performance has been inconsistent historically, creating uncertainty for artists. In Jeddah, local initiatives such as the Jeddah Season (an annual cultural event launched in 2018) have attempted to address these challenges by providing a platform for both established and emerging musicians while adhering to Islamic principles. These efforts reflect a broader trend of balancing innovation with tradition, which is central to the identity of modern Saudi musicians.</w:t>
      </w:r>
    </w:p>
    <w:p>
      <w:pPr>
        <w:pStyle w:val="BodyText"/>
      </w:pPr>
      <w:r>
        <w:t xml:space="preserve">Academically, this study situates the</w:t>
      </w:r>
      <w:r>
        <w:t xml:space="preserve"> </w:t>
      </w:r>
      <w:r>
        <w:rPr>
          <w:iCs/>
          <w:i/>
        </w:rPr>
        <w:t xml:space="preserve">musician</w:t>
      </w:r>
      <w:r>
        <w:t xml:space="preserve"> </w:t>
      </w:r>
      <w:r>
        <w:t xml:space="preserve">in Saudi Arabia within global trends of cultural globalization and localized resistance. It draws on sociological theories related to identity formation and examines how Jeddah’s unique position as a coastal city has influenced musical practices. For instance, the integration of maritime influences into traditional music—such as rhythms inspired by Red Sea navigation or lyrics referencing historical trade routes—illustrates how geography shapes artistic expression. Furthermore, the document analyzes case studies of Jeddah-based musicians who have successfully navigated these cultural and political landscapes, such as</w:t>
      </w:r>
      <w:r>
        <w:t xml:space="preserve"> </w:t>
      </w:r>
      <w:r>
        <w:rPr>
          <w:iCs/>
          <w:i/>
        </w:rPr>
        <w:t xml:space="preserve">musician</w:t>
      </w:r>
      <w:r>
        <w:t xml:space="preserve">s involved in the Al-Balad district’s revitalization efforts or those participating in international collaborations.</w:t>
      </w:r>
    </w:p>
    <w:p>
      <w:pPr>
        <w:pStyle w:val="BodyText"/>
      </w:pPr>
      <w:r>
        <w:t xml:space="preserve">The study also highlights the role of education and institutional support in fostering a new generation of</w:t>
      </w:r>
      <w:r>
        <w:t xml:space="preserve"> </w:t>
      </w:r>
      <w:r>
        <w:rPr>
          <w:iCs/>
          <w:i/>
        </w:rPr>
        <w:t xml:space="preserve">musicians</w:t>
      </w:r>
      <w:r>
        <w:t xml:space="preserve">. Saudi Arabia has invested heavily in arts education, with institutions like the King Abdulaziz University and private music academies in Jeddah offering specialized programs. These programs emphasize both traditional Arabic music theory and modern production techniques, equipping students to thrive in an increasingly competitive global market. The document further explores how these educational initiatives align with Vision 2030’s goal of creating a knowledge-based economy while preserving cultural authenticity.</w:t>
      </w:r>
    </w:p>
    <w:p>
      <w:pPr>
        <w:pStyle w:val="BodyText"/>
      </w:pPr>
      <w:r>
        <w:t xml:space="preserve">From an economic perspective, the</w:t>
      </w:r>
      <w:r>
        <w:t xml:space="preserve"> </w:t>
      </w:r>
      <w:r>
        <w:rPr>
          <w:iCs/>
          <w:i/>
        </w:rPr>
        <w:t xml:space="preserve">musician</w:t>
      </w:r>
      <w:r>
        <w:t xml:space="preserve"> </w:t>
      </w:r>
      <w:r>
        <w:t xml:space="preserve">in Jeddah represents a growing sector of Saudi Arabia’s creative industries. Music-related revenue streams—ranging from streaming services to live performances and merchandise—are increasingly contributing to the national economy. This trend is particularly notable in Jeddah, where expatriate communities and local residents alike have fostered a vibrant music scene that attracts both domestic and international audiences. The document underscores the importance of governmental policies that support intellectual property rights, funding for arts projects, and infrastructure development (e.g., concert halls or recording studios) to sustain this growth.</w:t>
      </w:r>
    </w:p>
    <w:p>
      <w:pPr>
        <w:pStyle w:val="BodyText"/>
      </w:pPr>
      <w:r>
        <w:t xml:space="preserve">Conclusion:</w:t>
      </w:r>
    </w:p>
    <w:p>
      <w:pPr>
        <w:pStyle w:val="BodyText"/>
      </w:pPr>
      <w:r>
        <w:t xml:space="preserve">This academic document provides a nuanced exploration of the</w:t>
      </w:r>
      <w:r>
        <w:t xml:space="preserve"> </w:t>
      </w:r>
      <w:r>
        <w:rPr>
          <w:iCs/>
          <w:i/>
        </w:rPr>
        <w:t xml:space="preserve">musician</w:t>
      </w:r>
      <w:r>
        <w:t xml:space="preserve"> </w:t>
      </w:r>
      <w:r>
        <w:t xml:space="preserve">in Saudi Arabia with a focus on Jeddah. It argues that the city’s unique cultural, economic, and geopolitical context has created an environment where traditional and modern musical practices coexist and intersect. By examining historical trajectories, contemporary practices, and future challenges for musicians in this region, the study contributes to ongoing discourse about the role of art in societal transformation. For Saudi Arabia Jeddah—and indeed for the broader Gulf region—this analysis underscores the importance of fostering inclusive spaces where</w:t>
      </w:r>
      <w:r>
        <w:t xml:space="preserve"> </w:t>
      </w:r>
      <w:r>
        <w:rPr>
          <w:iCs/>
          <w:i/>
        </w:rPr>
        <w:t xml:space="preserve">musicians</w:t>
      </w:r>
      <w:r>
        <w:t xml:space="preserve"> </w:t>
      </w:r>
      <w:r>
        <w:t xml:space="preserve">can innovate while honoring their cultural roots. As Saudi Arabia continues its journey toward modernization, the</w:t>
      </w:r>
      <w:r>
        <w:t xml:space="preserve"> </w:t>
      </w:r>
      <w:r>
        <w:rPr>
          <w:iCs/>
          <w:i/>
        </w:rPr>
        <w:t xml:space="preserve">musician</w:t>
      </w:r>
      <w:r>
        <w:t xml:space="preserve"> </w:t>
      </w:r>
      <w:r>
        <w:t xml:space="preserve">will remain a vital actor in shaping a more diverse and globally connected cultural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Musician in Saudi Arabia Jeddah</dc:title>
  <dc:creator/>
  <dc:language>en</dc:language>
  <cp:keywords/>
  <dcterms:created xsi:type="dcterms:W3CDTF">2026-07-23T07:17:19Z</dcterms:created>
  <dcterms:modified xsi:type="dcterms:W3CDTF">2026-07-23T07:17:19Z</dcterms:modified>
</cp:coreProperties>
</file>

<file path=docProps/custom.xml><?xml version="1.0" encoding="utf-8"?>
<Properties xmlns="http://schemas.openxmlformats.org/officeDocument/2006/custom-properties" xmlns:vt="http://schemas.openxmlformats.org/officeDocument/2006/docPropsVTypes"/>
</file>