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4a4b57a984b317cf40cf1e051ee15f8dc21a157"/>
    <w:p>
      <w:pPr>
        <w:pStyle w:val="Heading1"/>
      </w:pPr>
      <w:r>
        <w:t xml:space="preserve">Abstract Academic: The Role of Musicians in Shaping Cultural Identity in South Africa, Johannesburg</w:t>
      </w:r>
    </w:p>
    <w:p>
      <w:pPr>
        <w:pStyle w:val="FirstParagraph"/>
      </w:pPr>
      <w:r>
        <w:rPr>
          <w:bCs/>
          <w:b/>
        </w:rPr>
        <w:t xml:space="preserve">Keywords:</w:t>
      </w:r>
      <w:r>
        <w:t xml:space="preserve"> </w:t>
      </w:r>
      <w:r>
        <w:t xml:space="preserve">Musician, South Africa Johannesburg, Cultural Identity, Academic Abstract.</w:t>
      </w:r>
    </w:p>
    <w:bookmarkStart w:id="20" w:name="introduction"/>
    <w:p>
      <w:pPr>
        <w:pStyle w:val="Heading2"/>
      </w:pPr>
      <w:r>
        <w:t xml:space="preserve">Introduction</w:t>
      </w:r>
    </w:p>
    <w:p>
      <w:pPr>
        <w:pStyle w:val="FirstParagraph"/>
      </w:pPr>
      <w:r>
        <w:t xml:space="preserve">Johannesburg, the economic and cultural heart of South Africa, has long been a vibrant hub for artistic expression. As a city shaped by colonial history, Apartheid struggles, and post-colonial transformation, Johannesburg's musical landscape reflects its complex social dynamics. This academic abstract explores the pivotal role of musicians in South Africa’s Johannesburg as agents of cultural preservation, social commentary, and economic development. The study delves into how musicians navigate historical legacies while contributing to the city’s contemporary identity through genres ranging from jazz and kwaito to hip-hop and traditional choral music.</w:t>
      </w:r>
    </w:p>
    <w:bookmarkEnd w:id="20"/>
    <w:bookmarkStart w:id="21" w:name="Xb3f30a4338fdb3e0456c28001439ff9d3bd9592"/>
    <w:p>
      <w:pPr>
        <w:pStyle w:val="Heading2"/>
      </w:pPr>
      <w:r>
        <w:t xml:space="preserve">Historical Context: Music as Resistance and Reconciliation</w:t>
      </w:r>
    </w:p>
    <w:p>
      <w:pPr>
        <w:pStyle w:val="FirstParagraph"/>
      </w:pPr>
      <w:r>
        <w:t xml:space="preserve">Johannesburg's musical heritage is inextricably linked to its history. During the Apartheid era (1948–1994), music became a tool for resistance. Musicians such as Hugh Masekela, Miriam Makeba, and Johnny Clegg used their art to challenge racial segregation and inspire global solidarity with South Africa's anti-Apartheid movement. The city’s underground music scenes—particularly jazz clubs in Sophiatown and Soweto—served as spaces for cultural defiance. Post-1994, musicians in Johannesburg transitioned from resistance to reconciliation, using their platforms to address issues of inequality, xenophobia, and post-colonial identity.</w:t>
      </w:r>
    </w:p>
    <w:bookmarkEnd w:id="21"/>
    <w:bookmarkStart w:id="22" w:name="X78ad23e780e52f64671cf61f0021ebf7a11835d"/>
    <w:p>
      <w:pPr>
        <w:pStyle w:val="Heading2"/>
      </w:pPr>
      <w:r>
        <w:t xml:space="preserve">Cultural Significance: Music as a Reflection of Diversity</w:t>
      </w:r>
    </w:p>
    <w:p>
      <w:pPr>
        <w:pStyle w:val="FirstParagraph"/>
      </w:pPr>
      <w:r>
        <w:t xml:space="preserve">Johannesburg’s multicultural population—comprising Zulu, Xhosa, Sotho, Indian, and Coloured communities—has fostered a rich tapestry of musical traditions. Traditional music such as isicathamiya (Zulu choral music) and maskandi (traditional Zulu guitar music) coexists with contemporary genres like kwaito (a South African electronic dance genre) and amapiano. Musicians in Johannesburg often blend these influences, creating hybrid forms that reflect the city’s identity. For example, artists like Nasty C and Kabza De Small merge hip-hop with local rhythms, while ensembles like the Soweto Gospel Choir preserve traditional vocal techniques while gaining international acclaim.</w:t>
      </w:r>
    </w:p>
    <w:bookmarkEnd w:id="22"/>
    <w:bookmarkStart w:id="23" w:name="X48da8605f5e3eea37f3b9c4a7d0542d1761bb9c"/>
    <w:p>
      <w:pPr>
        <w:pStyle w:val="Heading2"/>
      </w:pPr>
      <w:r>
        <w:t xml:space="preserve">Economic Impact: Music as a Livelihood and Industry</w:t>
      </w:r>
    </w:p>
    <w:p>
      <w:pPr>
        <w:pStyle w:val="FirstParagraph"/>
      </w:pPr>
      <w:r>
        <w:t xml:space="preserve">Johannesburg’s music industry is a cornerstone of its economy. The city hosts major events such as the Joburg International Jazz Festival, which attracts global audiences and generates significant revenue. Musicians in Johannesburg contribute to the sector through live performances, recordings, and collaborations with international artists. However, challenges persist: limited funding for local artists, high production costs for albums and concerts, and competition from digital streaming platforms that favor global acts over regional talent. Despite these hurdles, initiatives like the National Arts Council of South Africa (NAC) and private sponsorships aim to support emerging musicians.</w:t>
      </w:r>
    </w:p>
    <w:bookmarkEnd w:id="23"/>
    <w:bookmarkStart w:id="24" w:name="X61444d0fed205a7fd948cddcb6c4bedab6b24f6"/>
    <w:p>
      <w:pPr>
        <w:pStyle w:val="Heading2"/>
      </w:pPr>
      <w:r>
        <w:t xml:space="preserve">Educational Ecosystem: Nurturing Musical Talent</w:t>
      </w:r>
    </w:p>
    <w:p>
      <w:pPr>
        <w:pStyle w:val="FirstParagraph"/>
      </w:pPr>
      <w:r>
        <w:t xml:space="preserve">Johannesburg’s academic institutions play a critical role in fostering musical education. Universities such as the University of the Witwatersrand and Tshwane University of Technology offer programs in music theory, performance, and production. Conservatories like the Johannesburg Conservatory of Music provide training for aspiring musicians, ensuring that traditional knowledge is passed down while encouraging innovation. These institutions also collaborate with local communities to integrate music into schools curricula, addressing disparities in access to arts education.</w:t>
      </w:r>
    </w:p>
    <w:bookmarkEnd w:id="24"/>
    <w:bookmarkStart w:id="25" w:name="Xb8d766cfa69b21a0fae3cdc3ef2cb26f8ade52d"/>
    <w:p>
      <w:pPr>
        <w:pStyle w:val="Heading2"/>
      </w:pPr>
      <w:r>
        <w:t xml:space="preserve">Social Commentary: Music as a Voice for Change</w:t>
      </w:r>
    </w:p>
    <w:p>
      <w:pPr>
        <w:pStyle w:val="FirstParagraph"/>
      </w:pPr>
      <w:r>
        <w:t xml:space="preserve">Musicians in Johannesburg often use their art to critique social issues. For instance, hip-hop artists like Prophets of the City and AKA address themes of poverty, crime, and political corruption. Similarly, traditional musicians incorporate storytelling into their work to preserve histories of resistance and resilience. This dual role—as both cultural archivists and modern commentators—highlights the dynamic nature of music in South Africa’s largest city.</w:t>
      </w:r>
    </w:p>
    <w:bookmarkEnd w:id="25"/>
    <w:bookmarkStart w:id="26" w:name="X74f4fd61c00c916d61a354f410a06ad99d26da9"/>
    <w:p>
      <w:pPr>
        <w:pStyle w:val="Heading2"/>
      </w:pPr>
      <w:r>
        <w:t xml:space="preserve">Global Influence: Johannesburg Musicians on the World Stage</w:t>
      </w:r>
    </w:p>
    <w:p>
      <w:pPr>
        <w:pStyle w:val="FirstParagraph"/>
      </w:pPr>
      <w:r>
        <w:t xml:space="preserve">Johannesburg has emerged as a launching pad for global music stars. Artists such as Brenda Fassie, who popularized Zulu pop, and current acts like Mafikizolo (a Zulu-English duo) have achieved international recognition. The city’s proximity to the continent’s largest market and its cosmopolitan culture make it a nexus for cross-border collaborations. This global reach not only elevates Johannesburg’s musicians but also positions South Africa as a key player in the African music industry.</w:t>
      </w:r>
    </w:p>
    <w:bookmarkEnd w:id="26"/>
    <w:bookmarkStart w:id="27" w:name="challenges-and-opportunities"/>
    <w:p>
      <w:pPr>
        <w:pStyle w:val="Heading2"/>
      </w:pPr>
      <w:r>
        <w:t xml:space="preserve">Challenges and Opportunities</w:t>
      </w:r>
    </w:p>
    <w:p>
      <w:pPr>
        <w:pStyle w:val="FirstParagraph"/>
      </w:pPr>
      <w:r>
        <w:t xml:space="preserve">Despite its vibrancy, the Johannesburg music scene faces challenges. Urbanization has led to displacement of traditional communities, threatening oral musical traditions. Additionally, digital piracy and streaming algorithms favor global content over regional genres. However, opportunities abound: initiatives like the Soweto Gospel Choir’s international tours and digital platforms such as Apple Music’s African playlists are creating new avenues for exposure.</w:t>
      </w:r>
    </w:p>
    <w:bookmarkEnd w:id="27"/>
    <w:bookmarkStart w:id="28" w:name="conclusion"/>
    <w:p>
      <w:pPr>
        <w:pStyle w:val="Heading2"/>
      </w:pPr>
      <w:r>
        <w:t xml:space="preserve">Conclusion</w:t>
      </w:r>
    </w:p>
    <w:p>
      <w:pPr>
        <w:pStyle w:val="FirstParagraph"/>
      </w:pPr>
      <w:r>
        <w:t xml:space="preserve">This academic abstract underscores the indispensable role of musicians in Johannesburg, South Africa, as custodians of cultural memory, innovators of contemporary soundscapes, and advocates for social justice. Their contributions enrich the city’s identity and resonate beyond its borders. Supporting these artists through education, funding, and policy reform is crucial to ensuring that Johannesburg remains a beacon of musical creativity in the 21st century.</w:t>
      </w:r>
    </w:p>
    <w:p>
      <w:pPr>
        <w:pStyle w:val="BodyText"/>
      </w:pPr>
      <w:r>
        <w:rPr>
          <w:iCs/>
          <w:i/>
        </w:rPr>
        <w:t xml:space="preserve">Word Count: 800+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Musicians in South Africa, Johannesburg</dc:title>
  <dc:creator/>
  <dc:language>en</dc:language>
  <cp:keywords/>
  <dcterms:created xsi:type="dcterms:W3CDTF">2026-07-24T11:04:35Z</dcterms:created>
  <dcterms:modified xsi:type="dcterms:W3CDTF">2026-07-24T11:04:35Z</dcterms:modified>
</cp:coreProperties>
</file>

<file path=docProps/custom.xml><?xml version="1.0" encoding="utf-8"?>
<Properties xmlns="http://schemas.openxmlformats.org/officeDocument/2006/custom-properties" xmlns:vt="http://schemas.openxmlformats.org/officeDocument/2006/docPropsVTypes"/>
</file>