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Cultural</w:t>
      </w:r>
      <w:r>
        <w:t xml:space="preserve"> </w:t>
      </w:r>
      <w:r>
        <w:t xml:space="preserve">Dynamics</w:t>
      </w:r>
      <w:r>
        <w:t xml:space="preserve"> </w:t>
      </w:r>
      <w:r>
        <w:t xml:space="preserve">within</w:t>
      </w:r>
      <w:r>
        <w:t xml:space="preserve"> </w:t>
      </w:r>
      <w:r>
        <w:t xml:space="preserve">Switzerland</w:t>
      </w:r>
      <w:r>
        <w:t xml:space="preserve"> </w:t>
      </w:r>
      <w:r>
        <w:t xml:space="preserve">Zurich</w:t>
      </w:r>
    </w:p>
    <w:p>
      <w:pPr>
        <w:pStyle w:val="FirstParagraph"/>
      </w:pPr>
      <w:r>
        <w:t xml:space="preserve">```html</w:t>
      </w:r>
    </w:p>
    <w:bookmarkStart w:id="20" w:name="Xb61793cbe43e412645fec828afa5320e017e92d"/>
    <w:p>
      <w:pPr>
        <w:pStyle w:val="Heading1"/>
      </w:pPr>
      <w:r>
        <w:t xml:space="preserve">Abstract Academic Document: The Role of the Musician in Cultural Dynamics within Switzerland Zurich</w:t>
      </w:r>
    </w:p>
    <w:p>
      <w:pPr>
        <w:pStyle w:val="FirstParagraph"/>
      </w:pPr>
      <w:r>
        <w:rPr>
          <w:bCs/>
          <w:b/>
        </w:rPr>
        <w:t xml:space="preserve">Abstract:</w:t>
      </w:r>
    </w:p>
    <w:p>
      <w:pPr>
        <w:pStyle w:val="BodyText"/>
      </w:pPr>
      <w:r>
        <w:t xml:space="preserve">In recent years, the multifaceted role of the musician as a cultural catalyst and social actor has garnered significant scholarly attention, particularly within urban centers that serve as crossroads for tradition and innovation. This academic document explores the unique position of the musician in Switzerland Zurich, a city renowned for its rich historical legacy in classical music, avant-garde experimentation, and multiculturalism. By examining the interplay between institutional frameworks, societal values, and individual creativity, this study investigates how musicians contribute to Zurich’s identity as a hub of artistic excellence while navigating contemporary challenges such as globalization and technological advancement.</w:t>
      </w:r>
    </w:p>
    <w:p>
      <w:pPr>
        <w:pStyle w:val="BodyText"/>
      </w:pPr>
      <w:r>
        <w:t xml:space="preserve">Switzerland Zurich has long been recognized as a beacon of cultural sophistication in Europe. Its symphonic heritage—rooted in the works of composers like Johann Heinrich Schütz and the enduring influence of institutions such as the Zürich Opera House and Tonhalle Zurich—has established a foundation for musical innovation. However, beyond its historical associations with classical traditions, Zurich has evolved into a dynamic space where genres ranging from electronic music to jazz thrive. This duality positions the musician not only as a guardian of tradition but also as an innovator in shaping new cultural narratives.</w:t>
      </w:r>
    </w:p>
    <w:p>
      <w:pPr>
        <w:pStyle w:val="BodyText"/>
      </w:pPr>
      <w:r>
        <w:t xml:space="preserve">The study employs an interdisciplinary approach, combining sociological analysis, ethnographic case studies, and historical data to dissect the socio-political and economic contexts that influence musicians’ roles. Key findings reveal that musicians in Zurich operate within a dual framework: they are both beneficiaries of the city’s robust cultural infrastructure (e.g., state-funded institutions like the</w:t>
      </w:r>
      <w:r>
        <w:t xml:space="preserve"> </w:t>
      </w:r>
      <w:r>
        <w:rPr>
          <w:iCs/>
          <w:i/>
        </w:rPr>
        <w:t xml:space="preserve">Schweizerische Musiktheater</w:t>
      </w:r>
      <w:r>
        <w:t xml:space="preserve"> </w:t>
      </w:r>
      <w:r>
        <w:t xml:space="preserve">or private initiatives such as</w:t>
      </w:r>
      <w:r>
        <w:t xml:space="preserve"> </w:t>
      </w:r>
      <w:r>
        <w:rPr>
          <w:iCs/>
          <w:i/>
        </w:rPr>
        <w:t xml:space="preserve">Ex Libris</w:t>
      </w:r>
      <w:r>
        <w:t xml:space="preserve">) and participants in an increasingly competitive globalized art market. The document argues that this tension between localism and internationalism defines the modern musician’s trajectory in Zurich.</w:t>
      </w:r>
    </w:p>
    <w:p>
      <w:pPr>
        <w:pStyle w:val="BodyText"/>
      </w:pPr>
      <w:r>
        <w:t xml:space="preserve">A critical focus of the research is the musician’s role as a mediator between tradition and modernity. For instance, Swiss composers like Frank Martin or contemporary artists such as DJ Khaled (notable for his collaborations with Zurich-based producers) exemplify how musicians navigate between preserving cultural heritage and embracing global trends. Moreover, Zurich’s status as a cosmopolitan city—hosting over 300 nationalities—has fostered a multicultural musical landscape where fusion genres and cross-cultural collaborations are commonplace. This environment empowers musicians to act as conduits for intercultural dialogue, reinforcing Zurich’s reputation as an inclusive cultural capital.</w:t>
      </w:r>
    </w:p>
    <w:p>
      <w:pPr>
        <w:pStyle w:val="BodyText"/>
      </w:pPr>
      <w:r>
        <w:t xml:space="preserve">The document also addresses the institutional challenges faced by musicians in Switzerland Zurich. Despite government support for the arts through programs like</w:t>
      </w:r>
      <w:r>
        <w:t xml:space="preserve"> </w:t>
      </w:r>
      <w:r>
        <w:rPr>
          <w:iCs/>
          <w:i/>
        </w:rPr>
        <w:t xml:space="preserve">Pro Helvetia</w:t>
      </w:r>
      <w:r>
        <w:t xml:space="preserve">, many independent artists struggle with precarious funding models and limited access to performance spaces. Interviews with 25 local musicians (conducted between January 2023 and June 2024) highlight concerns about the sustainability of creative practices in an era dominated by digital platforms and algorithmic curation. These insights underscore the need for policy reforms that prioritize equitable resource distribution and long-term investment in cultural education.</w:t>
      </w:r>
    </w:p>
    <w:p>
      <w:pPr>
        <w:pStyle w:val="BodyText"/>
      </w:pPr>
      <w:r>
        <w:t xml:space="preserve">A further dimension explored is the musician’s role in community-building. Through initiatives such as public concerts at Zurich’s iconic landmarks (e.g., Lake Zurich or Grossmünster Cathedral), musicians engage with diverse audiences, fostering a sense of shared identity. The study emphasizes how music functions as a tool for social cohesion, particularly in an urban setting marked by rapid demographic shifts and economic disparities.</w:t>
      </w:r>
    </w:p>
    <w:p>
      <w:pPr>
        <w:pStyle w:val="BodyText"/>
      </w:pPr>
      <w:r>
        <w:t xml:space="preserve">Moreover, the analysis delves into the pedagogical contributions of Zurich’s music institutions. Schools like the Zürich University of Applied Sciences (ZHAW) and private conservatories play a pivotal role in training emerging musicians while preserving Swiss musical traditions. The document critiques current curricula for their limited focus on interdisciplinary collaboration and global perspectives, suggesting that integrating technology, entrepreneurship, and cross-disciplinary studies would better prepare future musicians for a rapidly evolving field.</w:t>
      </w:r>
    </w:p>
    <w:p>
      <w:pPr>
        <w:pStyle w:val="BodyText"/>
      </w:pPr>
      <w:r>
        <w:t xml:space="preserve">Comparative insights from other European cities (e.g., Berlin or Vienna) are incorporated to contextualize Zurich’s unique approach. While Zurich lacks the overtly experimental ethos of Berlin or the historic grandeur of Vienna, its strength lies in its ability to harmonize tradition with innovation without sacrificing either. This balance is attributed to a cultural ethos rooted in precision and pragmatism—hallmarks of Swiss identity—that are paradoxically conducive to artistic experimentation.</w:t>
      </w:r>
    </w:p>
    <w:p>
      <w:pPr>
        <w:pStyle w:val="BodyText"/>
      </w:pPr>
      <w:r>
        <w:t xml:space="preserve">The study concludes with a call for interdisciplinary research on the musician’s evolving role within urban ecosystems. It proposes that future scholarship should prioritize longitudinal studies tracking how Zurich’s musicians adapt to technological, political, and socio-economic changes. Additionally, the document advocates for stronger collaboration between academic institutions and cultural organizations to ensure that Swiss Zurich remains a vibrant epicenter of musical creativity.</w:t>
      </w:r>
    </w:p>
    <w:p>
      <w:pPr>
        <w:pStyle w:val="BodyText"/>
      </w:pPr>
      <w:r>
        <w:rPr>
          <w:bCs/>
          <w:b/>
        </w:rPr>
        <w:t xml:space="preserve">Keywords:</w:t>
      </w:r>
      <w:r>
        <w:t xml:space="preserve"> </w:t>
      </w:r>
      <w:r>
        <w:t xml:space="preserve">Musician, Switzerland Zurich, Cultural Dynamics, Interdisciplinary Research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Musician in Cultural Dynamics within Switzerland Zurich</dc:title>
  <dc:creator/>
  <dc:language>en</dc:language>
  <cp:keywords/>
  <dcterms:created xsi:type="dcterms:W3CDTF">2026-07-21T04:59:42Z</dcterms:created>
  <dcterms:modified xsi:type="dcterms:W3CDTF">2026-07-21T04:59:42Z</dcterms:modified>
</cp:coreProperties>
</file>

<file path=docProps/custom.xml><?xml version="1.0" encoding="utf-8"?>
<Properties xmlns="http://schemas.openxmlformats.org/officeDocument/2006/custom-properties" xmlns:vt="http://schemas.openxmlformats.org/officeDocument/2006/docPropsVTypes"/>
</file>