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0257251e1157f9093a8aec245dc3c07ad315b98"/>
    <w:p>
      <w:pPr>
        <w:pStyle w:val="Heading1"/>
      </w:pPr>
      <w:r>
        <w:t xml:space="preserve">Abstract Academic Document: The Role and Evolution of Musicians in Thailand Bangkok</w:t>
      </w:r>
    </w:p>
    <w:bookmarkStart w:id="20" w:name="introduction"/>
    <w:p>
      <w:pPr>
        <w:pStyle w:val="Heading2"/>
      </w:pPr>
      <w:r>
        <w:t xml:space="preserve">Introduction</w:t>
      </w:r>
    </w:p>
    <w:p>
      <w:pPr>
        <w:pStyle w:val="FirstParagraph"/>
      </w:pPr>
      <w:r>
        <w:t xml:space="preserve">The role of the musician has always been central to cultural expression, identity formation, and societal cohesion. In Thailand Bangkok, a city that serves as both a historical and contemporary cultural hub, musicians occupy a unique position at the intersection of tradition and modernity. This academic abstract explores the multifaceted contributions of musicians in Bangkok to its socio-cultural landscape, emphasizing their role in preserving traditional Thai music while adapting to global influences. Through an interdisciplinary lens, this study examines how Bangkok’s dynamic environment shapes the identities, practices, and challenges of musicians operating within this vibrant metropolis.</w:t>
      </w:r>
    </w:p>
    <w:p>
      <w:pPr>
        <w:pStyle w:val="BodyText"/>
      </w:pPr>
      <w:r>
        <w:t xml:space="preserve">Bangkok has long been a melting pot of cultures, where Thai traditions converge with international trends. This convergence has created a fertile ground for musicians to innovate while maintaining their cultural roots. The abstract delves into how Bangkok’s musical ecosystem reflects broader socio-economic and technological shifts, from the rise of digital platforms to the preservation of heritage through education and institutional support.</w:t>
      </w:r>
    </w:p>
    <w:bookmarkEnd w:id="20"/>
    <w:bookmarkStart w:id="22" w:name="cultural-context"/>
    <w:bookmarkStart w:id="21" w:name="X07fab92f1271e70586ef372f33d43e704e6c4f0"/>
    <w:p>
      <w:pPr>
        <w:pStyle w:val="Heading2"/>
      </w:pPr>
      <w:r>
        <w:t xml:space="preserve">Cultural Context: Music as a Pillar of Thai Identity</w:t>
      </w:r>
    </w:p>
    <w:p>
      <w:pPr>
        <w:pStyle w:val="FirstParagraph"/>
      </w:pPr>
      <w:r>
        <w:t xml:space="preserve">Music in Thailand is deeply intertwined with national identity, religious practices, and social rituals. Traditional instruments such as the *pi nang* (a type of xylophone) and *ranat* (a bamboo pipe organ) have been integral to Thai classical music for centuries. However, Bangkok’s urbanization has necessitated a reimagining of these traditions to resonate with younger generations and global audiences.</w:t>
      </w:r>
    </w:p>
    <w:p>
      <w:pPr>
        <w:pStyle w:val="BodyText"/>
      </w:pPr>
      <w:r>
        <w:t xml:space="preserve">Modern musicians in Bangkok often blend traditional motifs with contemporary genres like jazz, electronic music, and pop. This synthesis reflects the city’s cosmopolitan character while preserving its cultural heritage. For instance, Thai pop (known as *luk thung* or *pop Thai*) has evolved to incorporate Western musical elements, creating a hybrid form that appeals to both local and international listeners.</w:t>
      </w:r>
    </w:p>
    <w:p>
      <w:pPr>
        <w:pStyle w:val="BodyText"/>
      </w:pPr>
      <w:r>
        <w:t xml:space="preserve">Moreover, Bangkok’s festivals and events—such as the Thailand International Music Festival or the annual Jazz in Paradise event—serve as platforms for musicians to showcase their work. These gatherings highlight the city’s role as a cultural crossroads, where traditional and modern musical practices coexist and influence one another.</w:t>
      </w:r>
    </w:p>
    <w:bookmarkEnd w:id="21"/>
    <w:bookmarkEnd w:id="22"/>
    <w:bookmarkStart w:id="24" w:name="socio-economic-factors"/>
    <w:bookmarkStart w:id="23" w:name="Xa98c279ec8daa029c035302910f387853eaf320"/>
    <w:p>
      <w:pPr>
        <w:pStyle w:val="Heading2"/>
      </w:pPr>
      <w:r>
        <w:t xml:space="preserve">Socio-Economic Factors: Challenges and Opportunities</w:t>
      </w:r>
    </w:p>
    <w:p>
      <w:pPr>
        <w:pStyle w:val="FirstParagraph"/>
      </w:pPr>
      <w:r>
        <w:t xml:space="preserve">The socio-economic landscape of Bangkok presents both opportunities and challenges for musicians. On one hand, the city’s thriving tourism industry and large population provide a robust market for live performances, recordings, and digital content. On the other hand, competition is fierce, with thousands of aspiring artists vying for limited resources such as recording studios, funding grants, and media exposure.</w:t>
      </w:r>
    </w:p>
    <w:p>
      <w:pPr>
        <w:pStyle w:val="BodyText"/>
      </w:pPr>
      <w:r>
        <w:t xml:space="preserve">Economic disparities also influence access to musical education. While prestigious institutions like the Bangkok University Conservatory offer world-class training in traditional and contemporary music, many aspiring musicians from lower-income backgrounds face barriers such as tuition costs or lack of mentorship. This raises questions about equity in the arts sector and the need for government or private-sector support to foster inclusivity.</w:t>
      </w:r>
    </w:p>
    <w:p>
      <w:pPr>
        <w:pStyle w:val="BodyText"/>
      </w:pPr>
      <w:r>
        <w:t xml:space="preserve">Technological advancements have democratized music production, enabling independent musicians to bypass traditional gatekeepers. Platforms like Spotify, YouTube, and SoundCloud allow Bangkok-based artists to reach global audiences without relying on physical venues or record labels. However, this digital shift also necessitates new skills in marketing, branding, and copyright management.</w:t>
      </w:r>
    </w:p>
    <w:bookmarkEnd w:id="23"/>
    <w:bookmarkEnd w:id="24"/>
    <w:bookmarkStart w:id="26" w:name="case-studies"/>
    <w:bookmarkStart w:id="25" w:name="Xa3405d4a893a0fb5ce6cb603f2250d4b5824a48"/>
    <w:p>
      <w:pPr>
        <w:pStyle w:val="Heading2"/>
      </w:pPr>
      <w:r>
        <w:t xml:space="preserve">Case Studies: Notable Musicians from Bangkok</w:t>
      </w:r>
    </w:p>
    <w:p>
      <w:pPr>
        <w:pStyle w:val="FirstParagraph"/>
      </w:pPr>
      <w:r>
        <w:t xml:space="preserve">To illustrate the diversity of the musical landscape in Bangkok, several case studies are examined. First is *Pongsak Petchkong*, a contemporary Thai jazz musician whose fusion of traditional instruments with Western improvisation techniques has gained international acclaim. His work exemplifies how Bangkok musicians navigate cultural hybridity while maintaining authenticity.</w:t>
      </w:r>
    </w:p>
    <w:p>
      <w:pPr>
        <w:pStyle w:val="BodyText"/>
      </w:pPr>
      <w:r>
        <w:t xml:space="preserve">Another example is *Surasak Rattanasiri*, a composer known for integrating electronic music into classical Thai compositions. His project, *Bangkok Soundscapes*, uses ambient sounds of the city—such as street vendors or traffic—to create immersive audio experiences that reflect Bangkok’s sonic identity.</w:t>
      </w:r>
    </w:p>
    <w:p>
      <w:pPr>
        <w:pStyle w:val="BodyText"/>
      </w:pPr>
      <w:r>
        <w:t xml:space="preserve">Additionally, the rise of *Lakorn* (Thai musical theatre) has brought attention to collaborative efforts between musicians and actors. Productions like *The Legend of Suriyothai* have revitalized interest in traditional Thai music, demonstrating how historical narratives can be reinterpreted through modern performance practices.</w:t>
      </w:r>
    </w:p>
    <w:bookmarkEnd w:id="25"/>
    <w:bookmarkEnd w:id="26"/>
    <w:bookmarkStart w:id="28" w:name="challenges-and-opportunities"/>
    <w:bookmarkStart w:id="27" w:name="Xe01764449abfae7dd1236fa3f826595cef04ff6"/>
    <w:p>
      <w:pPr>
        <w:pStyle w:val="Heading2"/>
      </w:pPr>
      <w:r>
        <w:t xml:space="preserve">Challenges and Opportunities for Future Generations</w:t>
      </w:r>
    </w:p>
    <w:p>
      <w:pPr>
        <w:pStyle w:val="FirstParagraph"/>
      </w:pPr>
      <w:r>
        <w:t xml:space="preserve">Despite their contributions, musicians in Bangkok face significant challenges. One major issue is the erosion of traditional music due to commercialization. As pop and global genres dominate media consumption, there is a risk that classical Thai music may become marginalized or reduced to tourism-oriented performances.</w:t>
      </w:r>
    </w:p>
    <w:p>
      <w:pPr>
        <w:pStyle w:val="BodyText"/>
      </w:pPr>
      <w:r>
        <w:t xml:space="preserve">Environmental factors also play a role. The noise pollution from urban development threatens the acoustic integrity of outdoor performances, which are central to many traditional practices. Conversely, the city’s infrastructure—such as modern concert halls and digital studios—provides opportunities for innovation and experimentation.</w:t>
      </w:r>
    </w:p>
    <w:p>
      <w:pPr>
        <w:pStyle w:val="BodyText"/>
      </w:pPr>
      <w:r>
        <w:t xml:space="preserve">The future of musicians in Bangkok depends on fostering intergenerational dialogue between elders preserving tradition and youth embracing innovation. Collaborative projects, such as workshops or mentorship programs, could bridge this gap. Additionally, government policies promoting arts education and cultural preservation are critical to ensuring the sustainability of Bangkok’s musical heritage.</w:t>
      </w:r>
    </w:p>
    <w:bookmarkEnd w:id="27"/>
    <w:bookmarkEnd w:id="28"/>
    <w:bookmarkStart w:id="29" w:name="conclusion"/>
    <w:p>
      <w:pPr>
        <w:pStyle w:val="Heading2"/>
      </w:pPr>
      <w:r>
        <w:t xml:space="preserve">Conclusion</w:t>
      </w:r>
    </w:p>
    <w:p>
      <w:pPr>
        <w:pStyle w:val="FirstParagraph"/>
      </w:pPr>
      <w:r>
        <w:t xml:space="preserve">In conclusion, the musician in Thailand Bangkok is a vital contributor to the city’s cultural and socio-economic fabric. Their work reflects a dynamic interplay between tradition and modernity, local identity and global influence. While challenges such as commercialization, economic disparity, and environmental pressures persist, the opportunities afforded by technological advancement and cultural exchange offer hope for a resilient future.</w:t>
      </w:r>
    </w:p>
    <w:p>
      <w:pPr>
        <w:pStyle w:val="BodyText"/>
      </w:pPr>
      <w:r>
        <w:t xml:space="preserve">This academic exploration underscores the importance of recognizing musicians not only as artists but also as custodians of cultural memory in Bangkok. By supporting their creative endeavors through education, policy reform, and community engagement, Thailand can ensure that its musical legacy continues to thrive in an ever-evolving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Thailand Bangkok</dc:title>
  <dc:creator/>
  <dc:language>en</dc:language>
  <cp:keywords/>
  <dcterms:created xsi:type="dcterms:W3CDTF">2026-07-23T22:53:51Z</dcterms:created>
  <dcterms:modified xsi:type="dcterms:W3CDTF">2026-07-23T22:53:51Z</dcterms:modified>
</cp:coreProperties>
</file>

<file path=docProps/custom.xml><?xml version="1.0" encoding="utf-8"?>
<Properties xmlns="http://schemas.openxmlformats.org/officeDocument/2006/custom-properties" xmlns:vt="http://schemas.openxmlformats.org/officeDocument/2006/docPropsVTypes"/>
</file>