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968973ba2f11a91dc7a38a0abce55fff7d9658c"/>
    <w:p>
      <w:pPr>
        <w:pStyle w:val="Heading1"/>
      </w:pPr>
      <w:r>
        <w:t xml:space="preserve">The Role of Musicians in Shaping Cultural Identity: A Study of the Music Scene in United States Houston</w:t>
      </w:r>
    </w:p>
    <w:p>
      <w:pPr>
        <w:pStyle w:val="FirstParagraph"/>
      </w:pPr>
      <w:r>
        <w:rPr>
          <w:bCs/>
          <w:b/>
        </w:rPr>
        <w:t xml:space="preserve">Abstract Academic:</w:t>
      </w:r>
      <w:r>
        <w:t xml:space="preserve"> </w:t>
      </w:r>
      <w:r>
        <w:t xml:space="preserve">This document explores the multifaceted contributions of musicians within the cultural and socioeconomic landscape of United States Houston. By examining historical, social, and contemporary contexts, it highlights how musicians in this vibrant city have influenced local identity, community engagement, and national recognition. The study emphasizes the unique role of Houston as a dynamic hub for musical innovation and collaboration while addressing challenges faced by artists in sustaining their craft within the city’s evolving environment.</w:t>
      </w:r>
    </w:p>
    <w:bookmarkStart w:id="20" w:name="introduction"/>
    <w:p>
      <w:pPr>
        <w:pStyle w:val="Heading2"/>
      </w:pPr>
      <w:r>
        <w:t xml:space="preserve">Introduction</w:t>
      </w:r>
    </w:p>
    <w:p>
      <w:pPr>
        <w:pStyle w:val="FirstParagraph"/>
      </w:pPr>
      <w:r>
        <w:t xml:space="preserve">Houston, Texas, situated in the heart of United States Houston's metropolitan area, has long been recognized as a cultural crossroads where diverse musical traditions converge. As one of the largest cities in the U.S., it boasts a rich tapestry of genres ranging from hip-hop and jazz to classical music and Latin rhythms. This abstract academic document investigates how musicians in United States Houston navigate their roles as cultural ambassadors, economic contributors, and community leaders. Through an interdisciplinary lens, it examines the interplay between individual creativity and collective identity, offering insights into the significance of music as both an art form and a social force in this unique urban setting.</w:t>
      </w:r>
    </w:p>
    <w:bookmarkEnd w:id="20"/>
    <w:bookmarkStart w:id="21" w:name="Xc7b8b74f2190ac2c313c408c00c3d8ffdcafc75"/>
    <w:p>
      <w:pPr>
        <w:pStyle w:val="Heading2"/>
      </w:pPr>
      <w:r>
        <w:t xml:space="preserve">Historical Context: Houston's Musical Legacy</w:t>
      </w:r>
    </w:p>
    <w:p>
      <w:pPr>
        <w:pStyle w:val="FirstParagraph"/>
      </w:pPr>
      <w:r>
        <w:t xml:space="preserve">Houston's musical heritage is deeply rooted in its multicultural demographics. The city’s growth during the 20th century, driven by industrial expansion and immigration, fostered a fertile ground for musical experimentation. Early influences from African American blues traditions, Mexican corridos, and European classical music laid the foundation for Houston’s eclectic soundscapes. Key historical milestones include the rise of local radio stations in the 1950s and 1960s, which amplified regional artists such as blues guitarist Lightnin’ Hopkins and country singer Johnny Horton. These pioneers not only shaped Houston’s musical identity but also contributed to the broader American music scene.</w:t>
      </w:r>
    </w:p>
    <w:bookmarkEnd w:id="21"/>
    <w:bookmarkStart w:id="22" w:name="X6f9b0ed19130b40c8002fd7d5de2fadb36430db"/>
    <w:p>
      <w:pPr>
        <w:pStyle w:val="Heading2"/>
      </w:pPr>
      <w:r>
        <w:t xml:space="preserve">Current Music Landscape: Genres, Venues, and Festivals</w:t>
      </w:r>
    </w:p>
    <w:p>
      <w:pPr>
        <w:pStyle w:val="FirstParagraph"/>
      </w:pPr>
      <w:r>
        <w:t xml:space="preserve">Today, United States Houston remains a powerhouse for musical innovation. The city hosts world-renowned venues such as the Jones Hall for the Performing Arts and White Oak Music Hall, which serve as stages for both emerging and established artists. Annual festivals like the Space City Jam Festival and Bayou City Blues Festival attract national attention, showcasing the diversity of Houston’s music ecosystem. Genres such as hip-hop (with local icons like Slim Thug), jazz (influenced by the presence of the University of Houston's jazz program), and Latin music (driven by a large Hispanic population) thrive in this environment. The rise of digital platforms has further enabled musicians in United States Houston to reach global audiences, blending traditional sounds with contemporary production techniques.</w:t>
      </w:r>
    </w:p>
    <w:bookmarkEnd w:id="22"/>
    <w:bookmarkStart w:id="23" w:name="Xa4d8716ac0303e8e9ef071dd9cad46f144511dd"/>
    <w:p>
      <w:pPr>
        <w:pStyle w:val="Heading2"/>
      </w:pPr>
      <w:r>
        <w:t xml:space="preserve">Contributions and Impact: Musicians as Community Catalysts</w:t>
      </w:r>
    </w:p>
    <w:p>
      <w:pPr>
        <w:pStyle w:val="FirstParagraph"/>
      </w:pPr>
      <w:r>
        <w:t xml:space="preserve">Musicians in United States Houston play a pivotal role in fostering community cohesion and cultural expression. Through school programs, mentorship initiatives, and public performances, they engage with diverse demographics, bridging generational and socioeconomic gaps. For instance, the Houston Symphony’s outreach programs have brought classical music to underserved neighborhoods, while organizations like the Music for All Foundation support young talent through competitions and workshops. Additionally, musicians contribute to Houston’s economy by driving tourism and supporting local businesses tied to the arts sector. Their work also enriches the city's identity as a melting pot of creativity.</w:t>
      </w:r>
    </w:p>
    <w:bookmarkEnd w:id="23"/>
    <w:bookmarkStart w:id="24" w:name="X73c03d00f7e4d272288c18cbdcff3aa9e015b50"/>
    <w:p>
      <w:pPr>
        <w:pStyle w:val="Heading2"/>
      </w:pPr>
      <w:r>
        <w:t xml:space="preserve">Challenges Faced by Musicians in United States Houston</w:t>
      </w:r>
    </w:p>
    <w:p>
      <w:pPr>
        <w:pStyle w:val="FirstParagraph"/>
      </w:pPr>
      <w:r>
        <w:t xml:space="preserve">Despite its vibrant music scene, United States Houston presents unique challenges for musicians. Economic disparities, limited funding for arts education, and competition from larger cultural centers like New York or Los Angeles can hinder career growth. Additionally, the high cost of living in the city may pressure artists to prioritize commercial success over artistic integrity. Climate factors such as frequent flooding also pose logistical challenges for outdoor events and venues. However, many musicians adapt by leveraging Houston’s strong network of collaborators and its status as a gateway to international markets through its major airport.</w:t>
      </w:r>
    </w:p>
    <w:bookmarkEnd w:id="24"/>
    <w:bookmarkStart w:id="25" w:name="opportunities-and-support-systems"/>
    <w:p>
      <w:pPr>
        <w:pStyle w:val="Heading2"/>
      </w:pPr>
      <w:r>
        <w:t xml:space="preserve">Opportunities and Support Systems</w:t>
      </w:r>
    </w:p>
    <w:p>
      <w:pPr>
        <w:pStyle w:val="FirstParagraph"/>
      </w:pPr>
      <w:r>
        <w:t xml:space="preserve">Houston’s ecosystem offers numerous opportunities for musicians to thrive. Institutions like the University of Houston and Rice University provide rigorous music programs, while local grants from organizations such as the Houston Arts Alliance support creative projects. Collaborations between musicians and corporate sponsors have also led to innovative ventures, such as live performances in non-traditional spaces like galleries or tech hubs. Furthermore, the city’s multicultural environment enables cross-genre experimentation, allowing artists to innovate while preserving cultural roots.</w:t>
      </w:r>
    </w:p>
    <w:bookmarkEnd w:id="25"/>
    <w:bookmarkStart w:id="26" w:name="conclusion"/>
    <w:p>
      <w:pPr>
        <w:pStyle w:val="Heading2"/>
      </w:pPr>
      <w:r>
        <w:t xml:space="preserve">Conclusion</w:t>
      </w:r>
    </w:p>
    <w:p>
      <w:pPr>
        <w:pStyle w:val="FirstParagraph"/>
      </w:pPr>
      <w:r>
        <w:t xml:space="preserve">The role of musicians in United States Houston is both profound and multifaceted. As cultural custodians, economic contributors, and community builders, they shape the city’s identity and reflect its dynamic spirit. This abstract academic document underscores the importance of supporting artists through policy reforms, educational investments, and public engagement initiatives. By recognizing the unique challenges and opportunities in United States Houston’s music scene, stakeholders can ensure that this vital cultural force continues to thrive for future generations.</w:t>
      </w:r>
    </w:p>
    <w:bookmarkEnd w:id="26"/>
    <w:bookmarkStart w:id="27" w:name="keywords"/>
    <w:p>
      <w:pPr>
        <w:pStyle w:val="Heading2"/>
      </w:pPr>
      <w:r>
        <w:t xml:space="preserve">Keywords</w:t>
      </w:r>
    </w:p>
    <w:p>
      <w:pPr>
        <w:numPr>
          <w:ilvl w:val="0"/>
          <w:numId w:val="1001"/>
        </w:numPr>
        <w:pStyle w:val="Compact"/>
      </w:pPr>
      <w:r>
        <w:t xml:space="preserve">Musician</w:t>
      </w:r>
    </w:p>
    <w:p>
      <w:pPr>
        <w:numPr>
          <w:ilvl w:val="0"/>
          <w:numId w:val="1001"/>
        </w:numPr>
        <w:pStyle w:val="Compact"/>
      </w:pPr>
      <w:r>
        <w:t xml:space="preserve">United States Houston</w:t>
      </w:r>
    </w:p>
    <w:p>
      <w:pPr>
        <w:numPr>
          <w:ilvl w:val="0"/>
          <w:numId w:val="1001"/>
        </w:numPr>
        <w:pStyle w:val="Compact"/>
      </w:pPr>
      <w:r>
        <w:t xml:space="preserve">Cultural Identity</w:t>
      </w:r>
    </w:p>
    <w:p>
      <w:pPr>
        <w:numPr>
          <w:ilvl w:val="0"/>
          <w:numId w:val="1001"/>
        </w:numPr>
        <w:pStyle w:val="Compact"/>
      </w:pPr>
      <w:r>
        <w:t xml:space="preserve">Musical Innovation</w:t>
      </w:r>
    </w:p>
    <w:p>
      <w:pPr>
        <w:numPr>
          <w:ilvl w:val="0"/>
          <w:numId w:val="1001"/>
        </w:numPr>
        <w:pStyle w:val="Compact"/>
      </w:pPr>
      <w:r>
        <w:t xml:space="preserve">Socioeconomic Impact</w:t>
      </w:r>
    </w:p>
    <w:p>
      <w:pPr>
        <w:pStyle w:val="FirstParagraph"/>
      </w:pPr>
      <w:r>
        <w:rPr>
          <w:bCs/>
          <w:b/>
        </w:rPr>
        <w:t xml:space="preserve">Word Count:</w:t>
      </w:r>
      <w:r>
        <w:t xml:space="preserve"> </w:t>
      </w:r>
      <w:r>
        <w:t xml:space="preserve">820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Musicians in United States Houston</dc:title>
  <dc:creator/>
  <cp:keywords/>
  <dcterms:created xsi:type="dcterms:W3CDTF">2026-07-21T07:28:31Z</dcterms:created>
  <dcterms:modified xsi:type="dcterms:W3CDTF">2026-07-21T07:28:31Z</dcterms:modified>
</cp:coreProperties>
</file>

<file path=docProps/custom.xml><?xml version="1.0" encoding="utf-8"?>
<Properties xmlns="http://schemas.openxmlformats.org/officeDocument/2006/custom-properties" xmlns:vt="http://schemas.openxmlformats.org/officeDocument/2006/docPropsVTypes"/>
</file>