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5" w:name="Xa7f7a4ea7e0bf5c4c6993e014a31e7b89459440"/>
    <w:p>
      <w:pPr>
        <w:pStyle w:val="Heading1"/>
      </w:pPr>
      <w:r>
        <w:t xml:space="preserve">Abstract Academic Document on the Musician in the United States New York City</w:t>
      </w:r>
    </w:p>
    <w:p>
      <w:pPr>
        <w:pStyle w:val="FirstParagraph"/>
      </w:pPr>
      <w:r>
        <w:rPr>
          <w:bCs/>
          <w:b/>
        </w:rPr>
        <w:t xml:space="preserve">Abstract:</w:t>
      </w:r>
    </w:p>
    <w:p>
      <w:pPr>
        <w:pStyle w:val="BodyText"/>
      </w:pPr>
      <w:r>
        <w:t xml:space="preserve">The musician in the</w:t>
      </w:r>
      <w:r>
        <w:t xml:space="preserve"> </w:t>
      </w:r>
      <w:r>
        <w:rPr>
          <w:bCs/>
          <w:b/>
        </w:rPr>
        <w:t xml:space="preserve">United States New York City</w:t>
      </w:r>
      <w:r>
        <w:t xml:space="preserve"> </w:t>
      </w:r>
      <w:r>
        <w:t xml:space="preserve">serves as a dynamic intersection of cultural, historical, and socio-economic forces that uniquely shape artistic expression and professional development. As one of the world’s most iconic musical hubs, New York City (NYC) has long been a beacon for musicians seeking to redefine genres, innovate performance practices, and engage with diverse audiences. This academic abstract explores the multifaceted role of the</w:t>
      </w:r>
      <w:r>
        <w:t xml:space="preserve"> </w:t>
      </w:r>
      <w:r>
        <w:rPr>
          <w:bCs/>
          <w:b/>
        </w:rPr>
        <w:t xml:space="preserve">Musician</w:t>
      </w:r>
      <w:r>
        <w:t xml:space="preserve"> </w:t>
      </w:r>
      <w:r>
        <w:t xml:space="preserve">within NYC’s vibrant ecosystem, examining how the city’s cultural diversity, institutional infrastructure, and economic realities collectively influence artistic trajectories. By analyzing historical contexts, contemporary challenges, and future opportunities for musicians in NYC, this document aims to provide a comprehensive overview of their significance within the broader narrative of urban cultural production.</w:t>
      </w:r>
    </w:p>
    <w:bookmarkStart w:id="20" w:name="X91c6f7902670d36c8f2a8fd68cff20f4d265b8e"/>
    <w:p>
      <w:pPr>
        <w:pStyle w:val="Heading2"/>
      </w:pPr>
      <w:r>
        <w:t xml:space="preserve">Historical Context: The Evolution of Musician Identity in New York City</w:t>
      </w:r>
    </w:p>
    <w:p>
      <w:pPr>
        <w:pStyle w:val="FirstParagraph"/>
      </w:pPr>
      <w:r>
        <w:t xml:space="preserve">New York City’s legacy as a musical capital dates back to the 18th century, when it emerged as a center for opera, jazz, and classical music. The city’s early foundations were shaped by waves of immigration, which introduced diverse musical traditions—from African rhythms to European symphonies—creating a rich tapestry of influences that continues to define NYC’s sound. For instance, the Harlem Renaissance of the 1920s–1930s positioned</w:t>
      </w:r>
      <w:r>
        <w:t xml:space="preserve"> </w:t>
      </w:r>
      <w:r>
        <w:rPr>
          <w:bCs/>
          <w:b/>
        </w:rPr>
        <w:t xml:space="preserve">New York City</w:t>
      </w:r>
      <w:r>
        <w:t xml:space="preserve"> </w:t>
      </w:r>
      <w:r>
        <w:t xml:space="preserve">as a cradle for jazz and blues, while later decades saw the rise of hip-hop, punk rock, and electronic music in neighborhoods like The Bronx, Brooklyn, and Williamsburg. These historical milestones underscore how the</w:t>
      </w:r>
      <w:r>
        <w:t xml:space="preserve"> </w:t>
      </w:r>
      <w:r>
        <w:rPr>
          <w:bCs/>
          <w:b/>
        </w:rPr>
        <w:t xml:space="preserve">Musician</w:t>
      </w:r>
      <w:r>
        <w:t xml:space="preserve"> </w:t>
      </w:r>
      <w:r>
        <w:t xml:space="preserve">in NYC has historically been both a product of and contributor to the city’s evolving cultural identity.</w:t>
      </w:r>
    </w:p>
    <w:p>
      <w:pPr>
        <w:pStyle w:val="BodyText"/>
      </w:pPr>
      <w:r>
        <w:t xml:space="preserve">The role of the</w:t>
      </w:r>
      <w:r>
        <w:t xml:space="preserve"> </w:t>
      </w:r>
      <w:r>
        <w:rPr>
          <w:bCs/>
          <w:b/>
        </w:rPr>
        <w:t xml:space="preserve">Musician</w:t>
      </w:r>
      <w:r>
        <w:t xml:space="preserve"> </w:t>
      </w:r>
      <w:r>
        <w:t xml:space="preserve">has also been deeply intertwined with institutional support. Institutions such as Juilliard, Berklee College of Music (with its NYC campus), and the Manhattan School of Music have long provided formal training, while venues like Carnegie Hall, Lincoln Center, and The Apollo Theater offer platforms for performance and innovation. These spaces not only nurture individual talent but also foster a collaborative environment where musicians from disparate backgrounds can exchange ideas. However, the historical narrative is not without contradictions: systemic inequalities in access to resources have often marginalized certain communities within NYC’s music scene.</w:t>
      </w:r>
    </w:p>
    <w:bookmarkEnd w:id="20"/>
    <w:bookmarkStart w:id="21" w:name="X123d3676c1ac39f1df5a30b9fcaf767a8544cc1"/>
    <w:p>
      <w:pPr>
        <w:pStyle w:val="Heading2"/>
      </w:pPr>
      <w:r>
        <w:t xml:space="preserve">Contemporary Challenges and Opportunities for Musicians in New York City</w:t>
      </w:r>
    </w:p>
    <w:p>
      <w:pPr>
        <w:pStyle w:val="FirstParagraph"/>
      </w:pPr>
      <w:r>
        <w:t xml:space="preserve">In recent decades, the</w:t>
      </w:r>
      <w:r>
        <w:t xml:space="preserve"> </w:t>
      </w:r>
      <w:r>
        <w:rPr>
          <w:bCs/>
          <w:b/>
        </w:rPr>
        <w:t xml:space="preserve">Musician</w:t>
      </w:r>
      <w:r>
        <w:t xml:space="preserve"> </w:t>
      </w:r>
      <w:r>
        <w:t xml:space="preserve">in</w:t>
      </w:r>
      <w:r>
        <w:t xml:space="preserve"> </w:t>
      </w:r>
      <w:r>
        <w:rPr>
          <w:bCs/>
          <w:b/>
        </w:rPr>
        <w:t xml:space="preserve">New York City</w:t>
      </w:r>
      <w:r>
        <w:t xml:space="preserve"> </w:t>
      </w:r>
      <w:r>
        <w:t xml:space="preserve">has navigated a rapidly changing landscape defined by technological advancements, shifting audience preferences, and economic pressures. The rise of digital streaming platforms like Spotify and Apple Music has democratized music distribution but also intensified competition for visibility. Meanwhile, the city’s high cost of living poses significant challenges for independent musicians seeking affordable rehearsal spaces or recording studios.</w:t>
      </w:r>
    </w:p>
    <w:p>
      <w:pPr>
        <w:pStyle w:val="BodyText"/>
      </w:pPr>
      <w:r>
        <w:t xml:space="preserve">Economic disparities further complicate the lives of</w:t>
      </w:r>
      <w:r>
        <w:t xml:space="preserve"> </w:t>
      </w:r>
      <w:r>
        <w:rPr>
          <w:bCs/>
          <w:b/>
        </w:rPr>
        <w:t xml:space="preserve">Musicians</w:t>
      </w:r>
      <w:r>
        <w:t xml:space="preserve"> </w:t>
      </w:r>
      <w:r>
        <w:t xml:space="preserve">in NYC. While some artists achieve financial stability through touring, grants, or corporate sponsorships, others rely on gig-based income from events at venues such as The Blue Note or Brooklyn Bowl. This economic duality raises critical questions about sustainability and equity within the industry. Additionally, the pandemic of 2020–2021 highlighted vulnerabilities in the sector: closures of physical venues and disruptions to live performance left many</w:t>
      </w:r>
      <w:r>
        <w:t xml:space="preserve"> </w:t>
      </w:r>
      <w:r>
        <w:rPr>
          <w:bCs/>
          <w:b/>
        </w:rPr>
        <w:t xml:space="preserve">Musicians</w:t>
      </w:r>
      <w:r>
        <w:t xml:space="preserve"> </w:t>
      </w:r>
      <w:r>
        <w:t xml:space="preserve">in New York City struggling to adapt. Yet, this period also spurred innovation, with musicians leveraging virtual concerts and social media to maintain engagement with audiences.</w:t>
      </w:r>
    </w:p>
    <w:p>
      <w:pPr>
        <w:pStyle w:val="BodyText"/>
      </w:pPr>
      <w:r>
        <w:t xml:space="preserve">New York City’s cultural diversity remains a cornerstone for the</w:t>
      </w:r>
      <w:r>
        <w:t xml:space="preserve"> </w:t>
      </w:r>
      <w:r>
        <w:rPr>
          <w:bCs/>
          <w:b/>
        </w:rPr>
        <w:t xml:space="preserve">Musician</w:t>
      </w:r>
      <w:r>
        <w:t xml:space="preserve">. The city’s neighborhoods are microcosms of global musical traditions, offering opportunities for cross-cultural collaboration. For example, the fusion of Latin rhythms with hip-hop in Brooklyn or the blending of Middle Eastern melodies with electronic music in Queens exemplifies how</w:t>
      </w:r>
      <w:r>
        <w:t xml:space="preserve"> </w:t>
      </w:r>
      <w:r>
        <w:rPr>
          <w:bCs/>
          <w:b/>
        </w:rPr>
        <w:t xml:space="preserve">Musicians</w:t>
      </w:r>
      <w:r>
        <w:t xml:space="preserve"> </w:t>
      </w:r>
      <w:r>
        <w:t xml:space="preserve">in NYC draw from their environments to create hybrid genres. This eclecticism not only enriches the city’s musical output but also positions NYC as a global leader in artistic experimentation.</w:t>
      </w:r>
    </w:p>
    <w:bookmarkEnd w:id="21"/>
    <w:bookmarkStart w:id="22" w:name="X32202bbf5c0375a76703ce8c4cab5c94b9482ca"/>
    <w:p>
      <w:pPr>
        <w:pStyle w:val="Heading2"/>
      </w:pPr>
      <w:r>
        <w:t xml:space="preserve">The Role of Education and Community in Shaping Musicians</w:t>
      </w:r>
    </w:p>
    <w:p>
      <w:pPr>
        <w:pStyle w:val="FirstParagraph"/>
      </w:pPr>
      <w:r>
        <w:t xml:space="preserve">New York City’s educational institutions play a pivotal role in shaping the next generation of</w:t>
      </w:r>
      <w:r>
        <w:t xml:space="preserve"> </w:t>
      </w:r>
      <w:r>
        <w:rPr>
          <w:bCs/>
          <w:b/>
        </w:rPr>
        <w:t xml:space="preserve">Musicians</w:t>
      </w:r>
      <w:r>
        <w:t xml:space="preserve">. Schools like the High School for the Performing Arts (now The Fiorello H. LaGuardia High School) have produced legendary artists such as Alicia Keys and Jennifer Hudson, while community programs in underserved neighborhoods aim to bridge gaps in access to musical education. Initiatives like the New York Youth Symphony or Brooklyn Conservatory of Music provide mentorship and resources to aspiring musicians, emphasizing inclusivity and social mobility.</w:t>
      </w:r>
    </w:p>
    <w:p>
      <w:pPr>
        <w:pStyle w:val="BodyText"/>
      </w:pPr>
      <w:r>
        <w:t xml:space="preserve">Community engagement is equally vital. Organizations such as the Jazz Foundation of America and Brooklyn Music School offer support networks for</w:t>
      </w:r>
      <w:r>
        <w:t xml:space="preserve"> </w:t>
      </w:r>
      <w:r>
        <w:rPr>
          <w:bCs/>
          <w:b/>
        </w:rPr>
        <w:t xml:space="preserve">Musicians</w:t>
      </w:r>
      <w:r>
        <w:t xml:space="preserve">, particularly those from marginalized backgrounds. These programs not only preserve musical heritage but also empower individuals to contribute to NYC’s cultural fabric. The interplay between formal education, grassroots initiatives, and institutional support creates a unique ecosystem that challenges the</w:t>
      </w:r>
      <w:r>
        <w:t xml:space="preserve"> </w:t>
      </w:r>
      <w:r>
        <w:rPr>
          <w:bCs/>
          <w:b/>
        </w:rPr>
        <w:t xml:space="preserve">Musician</w:t>
      </w:r>
      <w:r>
        <w:t xml:space="preserve"> </w:t>
      </w:r>
      <w:r>
        <w:t xml:space="preserve">in NYC to balance artistic integrity with practical survival.</w:t>
      </w:r>
    </w:p>
    <w:bookmarkEnd w:id="22"/>
    <w:bookmarkStart w:id="23" w:name="Xc23f7bc6490ddd340b30abbce52d8c9bbd53800"/>
    <w:p>
      <w:pPr>
        <w:pStyle w:val="Heading2"/>
      </w:pPr>
      <w:r>
        <w:t xml:space="preserve">Future Trajectories: The Musician in a Globalized New York City</w:t>
      </w:r>
    </w:p>
    <w:p>
      <w:pPr>
        <w:pStyle w:val="FirstParagraph"/>
      </w:pPr>
      <w:r>
        <w:t xml:space="preserve">The future of the</w:t>
      </w:r>
      <w:r>
        <w:t xml:space="preserve"> </w:t>
      </w:r>
      <w:r>
        <w:rPr>
          <w:bCs/>
          <w:b/>
        </w:rPr>
        <w:t xml:space="preserve">Musician</w:t>
      </w:r>
      <w:r>
        <w:t xml:space="preserve"> </w:t>
      </w:r>
      <w:r>
        <w:t xml:space="preserve">in</w:t>
      </w:r>
      <w:r>
        <w:t xml:space="preserve"> </w:t>
      </w:r>
      <w:r>
        <w:rPr>
          <w:bCs/>
          <w:b/>
        </w:rPr>
        <w:t xml:space="preserve">New York City</w:t>
      </w:r>
      <w:r>
        <w:t xml:space="preserve"> </w:t>
      </w:r>
      <w:r>
        <w:t xml:space="preserve">is poised at the intersection of tradition and innovation. As globalization continues to blur geographical boundaries, NYC’s musicians are increasingly engaged with international collaborations, whether through virtual platforms or cross-cultural residencies. At the same time, there is a growing emphasis on sustainability—both ecological and economic—for artists navigating a post-pandemic world.</w:t>
      </w:r>
    </w:p>
    <w:p>
      <w:pPr>
        <w:pStyle w:val="BodyText"/>
      </w:pPr>
      <w:r>
        <w:t xml:space="preserve">Technological tools such as AI-driven composition software and blockchain-based royalties are reshaping how</w:t>
      </w:r>
      <w:r>
        <w:t xml:space="preserve"> </w:t>
      </w:r>
      <w:r>
        <w:rPr>
          <w:bCs/>
          <w:b/>
        </w:rPr>
        <w:t xml:space="preserve">Musicians</w:t>
      </w:r>
      <w:r>
        <w:t xml:space="preserve"> </w:t>
      </w:r>
      <w:r>
        <w:t xml:space="preserve">create and monetize their work. These innovations offer new avenues for creative expression but also raise ethical questions about authorship and compensation. Meanwhile, the city’s commitment to cultural preservation—through landmarks like the National Museum of American History or advocacy for historic music venues—signals a recognition of the</w:t>
      </w:r>
      <w:r>
        <w:t xml:space="preserve"> </w:t>
      </w:r>
      <w:r>
        <w:rPr>
          <w:bCs/>
          <w:b/>
        </w:rPr>
        <w:t xml:space="preserve">Musician</w:t>
      </w:r>
      <w:r>
        <w:t xml:space="preserve">’s enduring role in NYC’s identity.</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Musician</w:t>
      </w:r>
      <w:r>
        <w:t xml:space="preserve"> </w:t>
      </w:r>
      <w:r>
        <w:t xml:space="preserve">in the</w:t>
      </w:r>
      <w:r>
        <w:t xml:space="preserve"> </w:t>
      </w:r>
      <w:r>
        <w:rPr>
          <w:bCs/>
          <w:b/>
        </w:rPr>
        <w:t xml:space="preserve">United States New York City</w:t>
      </w:r>
      <w:r>
        <w:t xml:space="preserve"> </w:t>
      </w:r>
      <w:r>
        <w:t xml:space="preserve">is a multifaceted figure whose journey reflects the city’s complexity. From its historical roots as a cultural melting pot to its current status as a global leader in musical innovation, NYC provides both challenges and opportunities for those who choose this path. The interplay between education, community, technology, and tradition ensures that the</w:t>
      </w:r>
      <w:r>
        <w:t xml:space="preserve"> </w:t>
      </w:r>
      <w:r>
        <w:rPr>
          <w:bCs/>
          <w:b/>
        </w:rPr>
        <w:t xml:space="preserve">Musician</w:t>
      </w:r>
      <w:r>
        <w:t xml:space="preserve"> </w:t>
      </w:r>
      <w:r>
        <w:t xml:space="preserve">remains central to the city’s narrative. As New York City continues to evolve, so too will the roles of its</w:t>
      </w:r>
      <w:r>
        <w:t xml:space="preserve"> </w:t>
      </w:r>
      <w:r>
        <w:rPr>
          <w:bCs/>
          <w:b/>
        </w:rPr>
        <w:t xml:space="preserve">Musicians</w:t>
      </w:r>
      <w:r>
        <w:t xml:space="preserve">, ensuring that their contributions remain an indelible part of its cultural legacy.</w:t>
      </w:r>
    </w:p>
    <w:p>
      <w:pPr>
        <w:pStyle w:val="BodyText"/>
      </w:pPr>
      <w:r>
        <w:rPr>
          <w:iCs/>
          <w:i/>
        </w:rPr>
        <w:t xml:space="preserve">This academic abstract synthesizes research and analysis on the role of the</w:t>
      </w:r>
      <w:r>
        <w:rPr>
          <w:iCs/>
          <w:i/>
        </w:rPr>
        <w:t xml:space="preserve"> </w:t>
      </w:r>
      <w:r>
        <w:rPr>
          <w:bCs/>
          <w:b/>
          <w:iCs/>
          <w:i/>
        </w:rPr>
        <w:t xml:space="preserve">Musician</w:t>
      </w:r>
      <w:r>
        <w:rPr>
          <w:iCs/>
          <w:i/>
        </w:rPr>
        <w:t xml:space="preserve"> </w:t>
      </w:r>
      <w:r>
        <w:rPr>
          <w:iCs/>
          <w:i/>
        </w:rPr>
        <w:t xml:space="preserve">in New York City, emphasizing the city’s unique impact on artistic practice and professional development. It is intended for use in educational or scholarly contexts within the United States, particularly those focused on urban studies, musicology, or cultural policy.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Musician in United States New York City</dc:title>
  <dc:creator/>
  <cp:keywords/>
  <dcterms:created xsi:type="dcterms:W3CDTF">2026-07-24T16:20:10Z</dcterms:created>
  <dcterms:modified xsi:type="dcterms:W3CDTF">2026-07-24T16:20:10Z</dcterms:modified>
</cp:coreProperties>
</file>

<file path=docProps/custom.xml><?xml version="1.0" encoding="utf-8"?>
<Properties xmlns="http://schemas.openxmlformats.org/officeDocument/2006/custom-properties" xmlns:vt="http://schemas.openxmlformats.org/officeDocument/2006/docPropsVTypes"/>
</file>