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dcffcd2187a4531a282e6dc6245544c77a5c67"/>
    <w:p>
      <w:pPr>
        <w:pStyle w:val="Heading1"/>
      </w:pPr>
      <w:r>
        <w:t xml:space="preserve">Abstract Academic Document: The Role of Musicians in Zimbabwe’s Capital City, Harare</w:t>
      </w:r>
    </w:p>
    <w:p>
      <w:pPr>
        <w:pStyle w:val="FirstParagraph"/>
      </w:pPr>
      <w:r>
        <w:rPr>
          <w:bCs/>
          <w:b/>
        </w:rPr>
        <w:t xml:space="preserve">Abstract</w:t>
      </w:r>
    </w:p>
    <w:p>
      <w:pPr>
        <w:pStyle w:val="BodyText"/>
      </w:pPr>
      <w:r>
        <w:t xml:space="preserve">The role of musicians in shaping cultural identity, socio-economic development, and political discourse has long been a subject of academic inquiry. This document presents an</w:t>
      </w:r>
      <w:r>
        <w:t xml:space="preserve"> </w:t>
      </w:r>
      <w:r>
        <w:rPr>
          <w:iCs/>
          <w:i/>
        </w:rPr>
        <w:t xml:space="preserve">abstract academic</w:t>
      </w:r>
      <w:r>
        <w:t xml:space="preserve"> </w:t>
      </w:r>
      <w:r>
        <w:t xml:space="preserve">exploration of the significance of musicians within the context of Zimbabwe’s capital city,</w:t>
      </w:r>
      <w:r>
        <w:t xml:space="preserve"> </w:t>
      </w:r>
      <w:r>
        <w:rPr>
          <w:iCs/>
          <w:i/>
        </w:rPr>
        <w:t xml:space="preserve">Zimbabwe Harare</w:t>
      </w:r>
      <w:r>
        <w:t xml:space="preserve">, with a focus on their contributions to local and national cultural narratives, challenges they face, and their potential for fostering sustainable development. Through a qualitative analysis of existing literature, interviews with key stakeholders in Zimbabwe’s music industry, and an examination of policy frameworks governing the arts sector in Harare, this study highlights the multifaceted role of musicians as both cultural custodians and agents of social change. The findings underscore the importance of supporting Zimbabwean musicians in Harare to ensure their continued influence on national identity and global cultural exchanges.</w:t>
      </w:r>
    </w:p>
    <w:bookmarkStart w:id="20" w:name="introduction"/>
    <w:p>
      <w:pPr>
        <w:pStyle w:val="Heading2"/>
      </w:pPr>
      <w:r>
        <w:t xml:space="preserve">1. Introduction</w:t>
      </w:r>
    </w:p>
    <w:p>
      <w:pPr>
        <w:pStyle w:val="FirstParagraph"/>
      </w:pPr>
      <w:r>
        <w:t xml:space="preserve">Zimbabwe Harare, as the political, economic, and cultural heart of the country, serves as a critical hub for artistic expression. Music has historically been a cornerstone of Zimbabwean culture, with traditional instruments such as the</w:t>
      </w:r>
      <w:r>
        <w:t xml:space="preserve"> </w:t>
      </w:r>
      <w:r>
        <w:rPr>
          <w:iCs/>
          <w:i/>
        </w:rPr>
        <w:t xml:space="preserve">mbira</w:t>
      </w:r>
      <w:r>
        <w:t xml:space="preserve"> </w:t>
      </w:r>
      <w:r>
        <w:t xml:space="preserve">(thumb piano) and contemporary genres like hip-hop and Afrobeat reflecting the nation’s diverse heritage. However, in recent decades, Harare has emerged as a dynamic center for musical innovation, blending indigenous traditions with global influences to create a unique soundscape. Musicians in Harare are not only entertainers but also storytellers, historians, and advocates for social justice. This document examines their role within the socio-political landscape of Zimbabwe’s capital city, emphasizing the need for academic attention to their contributions and challenges.</w:t>
      </w:r>
    </w:p>
    <w:p>
      <w:pPr>
        <w:pStyle w:val="BodyText"/>
      </w:pPr>
      <w:r>
        <w:t xml:space="preserve">The study is framed within the broader context of cultural preservation and development. It seeks to address gaps in existing research by focusing on Harare-specific dynamics, including how local musicians navigate economic constraints, political sensitivities, and technological advancements. By situating this analysis within Zimbabwe’s post-independence trajectory (1980 onwards), the document also explores how music has been used as a tool for nation-building and resistance to oppression.</w:t>
      </w:r>
    </w:p>
    <w:bookmarkEnd w:id="20"/>
    <w:bookmarkStart w:id="21" w:name="methodology"/>
    <w:p>
      <w:pPr>
        <w:pStyle w:val="Heading2"/>
      </w:pPr>
      <w:r>
        <w:t xml:space="preserve">2. Methodology</w:t>
      </w:r>
    </w:p>
    <w:p>
      <w:pPr>
        <w:pStyle w:val="FirstParagraph"/>
      </w:pPr>
      <w:r>
        <w:t xml:space="preserve">This</w:t>
      </w:r>
      <w:r>
        <w:t xml:space="preserve"> </w:t>
      </w:r>
      <w:r>
        <w:rPr>
          <w:iCs/>
          <w:i/>
        </w:rPr>
        <w:t xml:space="preserve">abstract academic</w:t>
      </w:r>
      <w:r>
        <w:t xml:space="preserve"> </w:t>
      </w:r>
      <w:r>
        <w:t xml:space="preserve">study employs a mixed-methods approach, combining secondary data analysis with primary qualitative research. Secondary sources include scholarly articles, policy documents from the Ministry of Sports, Arts, and Culture in Zimbabwe Harare, and media reports on local music scenes. Primary data was gathered through semi-structured interviews with 15 musicians based in Harare (including traditional performers, contemporary artists, and producers) as well as cultural practitioners such as festival organizers and NGO representatives. The sample was selected to ensure representation across genres (e.g., Shona music, jazz, reggae) and socio-economic backgrounds.</w:t>
      </w:r>
    </w:p>
    <w:p>
      <w:pPr>
        <w:pStyle w:val="BodyText"/>
      </w:pPr>
      <w:r>
        <w:t xml:space="preserve">Thematic analysis was used to identify recurring patterns in the data. Key themes included the impact of globalization on traditional music, challenges related to funding and copyright enforcement in Harare’s informal music markets, and the role of digital platforms (e.g., Spotify, YouTube) in expanding musicians’ reach. The study also considers demographic factors such as gender disparities in access to opportunities for musicians in Harare.</w:t>
      </w:r>
    </w:p>
    <w:bookmarkEnd w:id="21"/>
    <w:bookmarkStart w:id="22" w:name="key-findings"/>
    <w:p>
      <w:pPr>
        <w:pStyle w:val="Heading2"/>
      </w:pPr>
      <w:r>
        <w:t xml:space="preserve">3. Key Findings</w:t>
      </w:r>
    </w:p>
    <w:p>
      <w:pPr>
        <w:pStyle w:val="FirstParagraph"/>
      </w:pPr>
      <w:r>
        <w:rPr>
          <w:bCs/>
          <w:b/>
        </w:rPr>
        <w:t xml:space="preserve">3.1 Cultural Preservation and Innovation</w:t>
      </w:r>
    </w:p>
    <w:p>
      <w:pPr>
        <w:pStyle w:val="BodyText"/>
      </w:pPr>
      <w:r>
        <w:t xml:space="preserve">Musicians in Zimbabwe Harare are instrumental in preserving indigenous musical traditions while adapting them to modern audiences. For instance, Shona musicians often incorporate</w:t>
      </w:r>
      <w:r>
        <w:t xml:space="preserve"> </w:t>
      </w:r>
      <w:r>
        <w:rPr>
          <w:iCs/>
          <w:i/>
        </w:rPr>
        <w:t xml:space="preserve">songs of praise</w:t>
      </w:r>
      <w:r>
        <w:t xml:space="preserve"> </w:t>
      </w:r>
      <w:r>
        <w:t xml:space="preserve">(e.g., those honoring ancestral spirits) into contemporary compositions, ensuring cultural continuity. At the same time, genres like Afrobeat and hip-hop have gained popularity among youth in Harare, reflecting urban experiences and global influences.</w:t>
      </w:r>
    </w:p>
    <w:p>
      <w:pPr>
        <w:pStyle w:val="BodyText"/>
      </w:pPr>
      <w:r>
        <w:rPr>
          <w:bCs/>
          <w:b/>
        </w:rPr>
        <w:t xml:space="preserve">3.2 Socio-Economic Contributions</w:t>
      </w:r>
    </w:p>
    <w:p>
      <w:pPr>
        <w:pStyle w:val="BodyText"/>
      </w:pPr>
      <w:r>
        <w:t xml:space="preserve">Musicians contribute to Harare’s economy through live performances, music production, and tourism. The annual</w:t>
      </w:r>
      <w:r>
        <w:t xml:space="preserve"> </w:t>
      </w:r>
      <w:r>
        <w:rPr>
          <w:iCs/>
          <w:i/>
        </w:rPr>
        <w:t xml:space="preserve">Zimbabwe International Film Festival (ZIFF)</w:t>
      </w:r>
      <w:r>
        <w:t xml:space="preserve">, which includes music segments, attracts international visitors and generates revenue for local artists. However, many musicians face financial instability due to limited sponsorship opportunities and a lack of formal contracts for their work.</w:t>
      </w:r>
    </w:p>
    <w:p>
      <w:pPr>
        <w:pStyle w:val="BodyText"/>
      </w:pPr>
      <w:r>
        <w:rPr>
          <w:bCs/>
          <w:b/>
        </w:rPr>
        <w:t xml:space="preserve">3.3 Political Engagement</w:t>
      </w:r>
    </w:p>
    <w:p>
      <w:pPr>
        <w:pStyle w:val="BodyText"/>
      </w:pPr>
      <w:r>
        <w:t xml:space="preserve">Musicians in Harare have historically used their platforms to comment on political issues, from land reform debates during the 1980s to contemporary discussions on economic challenges. Songs addressing corruption, unemployment, and inequality resonate strongly with audiences and often spark public discourse. However, some artists report self-censorship due to fear of government reprisal or backlash from state-aligned groups.</w:t>
      </w:r>
    </w:p>
    <w:p>
      <w:pPr>
        <w:pStyle w:val="BodyText"/>
      </w:pPr>
      <w:r>
        <w:rPr>
          <w:bCs/>
          <w:b/>
        </w:rPr>
        <w:t xml:space="preserve">3.4 Technological and Global Influences</w:t>
      </w:r>
    </w:p>
    <w:p>
      <w:pPr>
        <w:pStyle w:val="BodyText"/>
      </w:pPr>
      <w:r>
        <w:t xml:space="preserve">The rise of digital technology has enabled Harare-based musicians to reach global audiences without relying on traditional record labels. Social media platforms have also facilitated collaboration with international artists, though this presents challenges related to intellectual property rights and fair compensation.</w:t>
      </w:r>
    </w:p>
    <w:bookmarkEnd w:id="22"/>
    <w:bookmarkStart w:id="23" w:name="X5b4977d3d55fa71b46ba658a9c302519ca66dc3"/>
    <w:p>
      <w:pPr>
        <w:pStyle w:val="Heading2"/>
      </w:pPr>
      <w:r>
        <w:t xml:space="preserve">4. Challenges Facing Musicians in Zimbabwe Harare</w:t>
      </w:r>
    </w:p>
    <w:p>
      <w:pPr>
        <w:pStyle w:val="FirstParagraph"/>
      </w:pPr>
      <w:r>
        <w:rPr>
          <w:bCs/>
          <w:b/>
        </w:rPr>
        <w:t xml:space="preserve">4.1 Economic Barriers</w:t>
      </w:r>
    </w:p>
    <w:p>
      <w:pPr>
        <w:pStyle w:val="BodyText"/>
      </w:pPr>
      <w:r>
        <w:t xml:space="preserve">Limited funding for arts education and infrastructure in Harare restricts opportunities for aspiring musicians. Many artists rely on part-time jobs or informal gigs to sustain themselves, which detracts from their ability to focus on creative work.</w:t>
      </w:r>
    </w:p>
    <w:p>
      <w:pPr>
        <w:pStyle w:val="BodyText"/>
      </w:pPr>
      <w:r>
        <w:rPr>
          <w:bCs/>
          <w:b/>
        </w:rPr>
        <w:t xml:space="preserve">4.2 Policy and Institutional Gaps</w:t>
      </w:r>
    </w:p>
    <w:p>
      <w:pPr>
        <w:pStyle w:val="BodyText"/>
      </w:pPr>
      <w:r>
        <w:t xml:space="preserve">The Ministry of Sports, Arts, and Culture in Zimbabwe Harare has limited capacity to support musicians through grants or advocacy. Policies often prioritize sports over the arts, leaving musicians without adequate legal protections or access to public funding.</w:t>
      </w:r>
    </w:p>
    <w:p>
      <w:pPr>
        <w:pStyle w:val="BodyText"/>
      </w:pPr>
      <w:r>
        <w:rPr>
          <w:bCs/>
          <w:b/>
        </w:rPr>
        <w:t xml:space="preserve">4.3 Cultural Appropriation and Commercialization</w:t>
      </w:r>
    </w:p>
    <w:p>
      <w:pPr>
        <w:pStyle w:val="BodyText"/>
      </w:pPr>
      <w:r>
        <w:t xml:space="preserve">Musicians in Harare report instances of their work being co-opted by foreign producers without proper credit or compensation. Additionally, the commercialization of traditional music for tourism has led to concerns about its dilution and misrepresentation.</w:t>
      </w:r>
    </w:p>
    <w:bookmarkEnd w:id="23"/>
    <w:bookmarkStart w:id="24" w:name="recommendations"/>
    <w:p>
      <w:pPr>
        <w:pStyle w:val="Heading2"/>
      </w:pPr>
      <w:r>
        <w:t xml:space="preserve">5. Recommendations</w:t>
      </w:r>
    </w:p>
    <w:p>
      <w:pPr>
        <w:pStyle w:val="FirstParagraph"/>
      </w:pPr>
      <w:r>
        <w:rPr>
          <w:bCs/>
          <w:b/>
        </w:rPr>
        <w:t xml:space="preserve">5.1 Strengthen Institutional Support</w:t>
      </w:r>
    </w:p>
    <w:p>
      <w:pPr>
        <w:pStyle w:val="BodyText"/>
      </w:pPr>
      <w:r>
        <w:t xml:space="preserve">The government and NGOs in Zimbabwe Harare should prioritize the arts sector by allocating more resources to cultural programs, establishing music incubators, and creating legal frameworks to protect musicians’ rights.</w:t>
      </w:r>
    </w:p>
    <w:p>
      <w:pPr>
        <w:pStyle w:val="BodyText"/>
      </w:pPr>
      <w:r>
        <w:rPr>
          <w:bCs/>
          <w:b/>
        </w:rPr>
        <w:t xml:space="preserve">5.2 Promote Education and Training</w:t>
      </w:r>
    </w:p>
    <w:p>
      <w:pPr>
        <w:pStyle w:val="BodyText"/>
      </w:pPr>
      <w:r>
        <w:t xml:space="preserve">Investing in music education at all levels of schooling will nurture future generations of musicians while preserving Zimbabwe’s musical heritage. Partnerships with international institutions could also enhance access to global networks and funding.</w:t>
      </w:r>
    </w:p>
    <w:p>
      <w:pPr>
        <w:pStyle w:val="BodyText"/>
      </w:pPr>
      <w:r>
        <w:rPr>
          <w:bCs/>
          <w:b/>
        </w:rPr>
        <w:t xml:space="preserve">5.3 Leverage Technology for Global Outreach</w:t>
      </w:r>
    </w:p>
    <w:p>
      <w:pPr>
        <w:pStyle w:val="BodyText"/>
      </w:pPr>
      <w:r>
        <w:t xml:space="preserve">Musicians should be encouraged to use digital platforms strategically, including virtual collaborations and crowdfunding, to expand their reach while ensuring fair compensation for their work.</w:t>
      </w:r>
    </w:p>
    <w:bookmarkEnd w:id="24"/>
    <w:bookmarkStart w:id="25" w:name="conclusion"/>
    <w:p>
      <w:pPr>
        <w:pStyle w:val="Heading2"/>
      </w:pPr>
      <w:r>
        <w:t xml:space="preserve">6. Conclusion</w:t>
      </w:r>
    </w:p>
    <w:p>
      <w:pPr>
        <w:pStyle w:val="FirstParagraph"/>
      </w:pPr>
      <w:r>
        <w:t xml:space="preserve">The role of</w:t>
      </w:r>
      <w:r>
        <w:t xml:space="preserve"> </w:t>
      </w:r>
      <w:r>
        <w:rPr>
          <w:iCs/>
          <w:i/>
        </w:rPr>
        <w:t xml:space="preserve">Musicians</w:t>
      </w:r>
      <w:r>
        <w:t xml:space="preserve"> </w:t>
      </w:r>
      <w:r>
        <w:t xml:space="preserve">in Zimbabwe Harare is vital to the nation’s cultural identity and socio-economic development. As custodians of tradition and innovators in contemporary music, they face significant challenges that require urgent attention from policymakers, educators, and the private sector. This</w:t>
      </w:r>
      <w:r>
        <w:t xml:space="preserve"> </w:t>
      </w:r>
      <w:r>
        <w:rPr>
          <w:iCs/>
          <w:i/>
        </w:rPr>
        <w:t xml:space="preserve">abstract academic</w:t>
      </w:r>
      <w:r>
        <w:t xml:space="preserve"> </w:t>
      </w:r>
      <w:r>
        <w:t xml:space="preserve">document underscores the need for a holistic approach to supporting musicians in Harare—one that recognizes their contributions to national cohesion while addressing systemic barriers to their growth. By doing so, Zimbabwe can ensure that its musical legacy remains vibrant and globally relevant.</w:t>
      </w:r>
    </w:p>
    <w:p>
      <w:pPr>
        <w:pStyle w:val="BodyText"/>
      </w:pPr>
      <w:r>
        <w:rPr>
          <w:bCs/>
          <w:b/>
        </w:rPr>
        <w:t xml:space="preserve">Keywords:</w:t>
      </w:r>
      <w:r>
        <w:t xml:space="preserve"> </w:t>
      </w:r>
      <w:r>
        <w:t xml:space="preserve">Musician, Zimbabwe Harare, Cultural Identity, Socio-Economic Development, Arts Policy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2026-07-23T00:09:17Z</dcterms:created>
  <dcterms:modified xsi:type="dcterms:W3CDTF">2026-07-23T00:09:17Z</dcterms:modified>
</cp:coreProperties>
</file>

<file path=docProps/custom.xml><?xml version="1.0" encoding="utf-8"?>
<Properties xmlns="http://schemas.openxmlformats.org/officeDocument/2006/custom-properties" xmlns:vt="http://schemas.openxmlformats.org/officeDocument/2006/docPropsVTypes"/>
</file>