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0" w:name="Xbe5ed298a5516512588747067dbb27331d8cf23"/>
    <w:p>
      <w:pPr>
        <w:pStyle w:val="Heading1"/>
      </w:pPr>
      <w:r>
        <w:rPr>
          <w:bCs/>
          <w:b/>
        </w:rPr>
        <w:t xml:space="preserve">Abstract Academic: The Role of the Nurse in Argentina Córdoba</w:t>
      </w:r>
    </w:p>
    <w:p>
      <w:pPr>
        <w:pStyle w:val="FirstParagraph"/>
      </w:pPr>
      <w:r>
        <w:t xml:space="preserve">In the context of Argentina Córdoba, a region characterized by its diverse population, socio-economic challenges, and unique healthcare infrastructure, the role of the nurse has evolved into a critical component of public health delivery. This academic abstract explores the multifaceted responsibilities of nurses operating within Argentina Córdoba’s healthcare system, emphasizing their significance in addressing local medical needs while navigating regional-specific barriers. The document examines how nurses in this region contribute to primary care, community health programs, and emergency services, all while adhering to national nursing standards and adapting to the cultural and geographic realities of Córdoba.</w:t>
      </w:r>
    </w:p>
    <w:p>
      <w:pPr>
        <w:pStyle w:val="BodyText"/>
      </w:pPr>
      <w:r>
        <w:t xml:space="preserve">The nurse in Argentina Córdoba is not merely a healthcare provider but a pivotal figure in bridging gaps between urban and rural populations. With over 3.5 million inhabitants spread across cities like Córdoba City, Villa María, and San Francisco del Monte Taponado, the region presents unique challenges such as uneven distribution of medical resources and disparities in access to quality care. Nurses in this area are often the first point of contact for patients, particularly in underserved communities where specialists may be scarce. Their role extends beyond clinical duties; they act as educators, advocates, and coordinators of care, ensuring that the principles of preventive medicine and holistic patient-centered approaches are prioritized.</w:t>
      </w:r>
    </w:p>
    <w:p>
      <w:pPr>
        <w:pStyle w:val="BodyText"/>
      </w:pPr>
      <w:r>
        <w:t xml:space="preserve">Argentina Córdoba’s healthcare system is a blend of public and private institutions, with the National University of Córdoba (UNC) playing a central role in nurse education. The curriculum for nurses in this region emphasizes cultural competence, ethical practice, and technical proficiency tailored to the local context. For instance, nurses are trained to address health issues prevalent in Córdoba, such as dengue outbreaks linked to the region’s climate and water management systems or mental health challenges stemming from socio-economic pressures. Additionally, the integration of technology in nursing education—such as simulation labs and telehealth training—is increasingly being adopted to prepare professionals for modern healthcare demands.</w:t>
      </w:r>
    </w:p>
    <w:p>
      <w:pPr>
        <w:pStyle w:val="BodyText"/>
      </w:pPr>
      <w:r>
        <w:t xml:space="preserve">The abstract highlights how nurses in Argentina Córdoba are integral to implementing national public health policies at the grassroots level. For example, during the 2020–2021 pandemic, nurses across the region were instrumental in managing vaccination campaigns, providing telemedicine consultations, and educating communities on hygiene protocols. Their adaptability and commitment were crucial in mitigating the spread of diseases while maintaining trust in healthcare institutions. Furthermore, nurses collaborate with local governments to design programs targeting maternal and child health, which are prioritized due to Córdoba’s demographic profile.</w:t>
      </w:r>
    </w:p>
    <w:p>
      <w:pPr>
        <w:pStyle w:val="BodyText"/>
      </w:pPr>
      <w:r>
        <w:t xml:space="preserve">Despite their contributions, nurses in Argentina Córdoba face systemic challenges that require urgent attention. These include staffing shortages in rural areas, limited access to advanced medical equipment, and the need for continuous professional development opportunities. The abstract underscores the importance of policy reforms aimed at retaining skilled nurses in underserved regions through incentives such as competitive salaries, housing support, and career advancement pathways.</w:t>
      </w:r>
    </w:p>
    <w:p>
      <w:pPr>
        <w:pStyle w:val="BodyText"/>
      </w:pPr>
      <w:r>
        <w:t xml:space="preserve">Another critical aspect of the nurse’s role in Argentina Córdoba is their engagement with community health initiatives. Nurses frequently participate in outreach programs that focus on health promotion and disease prevention. For instance, they organize workshops on nutrition education for families in low-income neighborhoods or lead campaigns to combat tobacco use among adolescents. These efforts align with the broader goals of Argentina’s Ministry of Health, which seeks to reduce preventable diseases through targeted interventions.</w:t>
      </w:r>
    </w:p>
    <w:p>
      <w:pPr>
        <w:pStyle w:val="BodyText"/>
      </w:pPr>
      <w:r>
        <w:t xml:space="preserve">Cultural sensitivity is another cornerstone of nursing practice in Argentina Córdoba. Nurses must navigate diverse patient populations, including indigenous communities such as the Toba and Pilagá peoples, who may have distinct health beliefs and practices. Effective care in these contexts requires nurses to integrate traditional healing methods with evidence-based medical approaches, fostering mutual respect and improving treatment adherence.</w:t>
      </w:r>
    </w:p>
    <w:p>
      <w:pPr>
        <w:pStyle w:val="BodyText"/>
      </w:pPr>
      <w:r>
        <w:t xml:space="preserve">Moreover, the abstract discusses the growing emphasis on mental health in Argentina Córdoba’s healthcare landscape. Nurses are increasingly being trained to identify and address psychological distress in patients, particularly among those affected by poverty or social isolation. This shift reflects a broader global trend toward recognizing mental health as an integral part of overall well-being.</w:t>
      </w:r>
    </w:p>
    <w:p>
      <w:pPr>
        <w:pStyle w:val="BodyText"/>
      </w:pPr>
      <w:r>
        <w:t xml:space="preserve">In conclusion, the nurse in Argentina Córdoba plays a vital and dynamic role in shaping the region’s healthcare outcomes. Their ability to adapt to local needs, collaborate with multidisciplinary teams, and advocate for equitable care makes them indispensable in both urban and rural settings. As Argentina Córdoba continues to invest in strengthening its healthcare infrastructure, prioritizing the development of nurse-led initiatives will be essential for achieving sustainable public health improvements. This abstract serves as a call to action for policymakers, educators, and healthcare professionals to recognize and support the invaluable contributions of nurses in this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Nurse in Argentina Córdoba</dc:title>
  <dc:creator/>
  <dc:language>en</dc:language>
  <cp:keywords/>
  <dcterms:created xsi:type="dcterms:W3CDTF">2026-07-23T05:29:37Z</dcterms:created>
  <dcterms:modified xsi:type="dcterms:W3CDTF">2026-07-23T05:29:37Z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