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Nurse</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20" w:name="X9d957323c26db25603abfbc4a4b93dd0ec22729"/>
    <w:p>
      <w:pPr>
        <w:pStyle w:val="Heading1"/>
      </w:pPr>
      <w:r>
        <w:t xml:space="preserve">Abstract Academic: The Role of a Nurse in Canada Vancouver</w:t>
      </w:r>
    </w:p>
    <w:p>
      <w:pPr>
        <w:pStyle w:val="FirstParagraph"/>
      </w:pPr>
      <w:r>
        <w:rPr>
          <w:bCs/>
          <w:b/>
        </w:rPr>
        <w:t xml:space="preserve">Introduction:</w:t>
      </w:r>
    </w:p>
    <w:p>
      <w:pPr>
        <w:pStyle w:val="BodyText"/>
      </w:pPr>
      <w:r>
        <w:t xml:space="preserve">The role of a nurse in the healthcare system is pivotal, particularly within urban centers like Vancouver, British Columbia. As Canada’s third-largest city and a hub for multicultural diversity, Vancouver presents unique challenges and opportunities for nurses navigating its healthcare landscape. This abstract academic document explores the multifaceted responsibilities of a nurse in Vancouver, emphasizing their critical contributions to patient care, public health initiatives, and the integration of culturally competent practices within Canada’s regulatory framework. The discussion underscores how the geographic, demographic, and policy-specific contexts of Vancouver shape the profession’s evolution.</w:t>
      </w:r>
    </w:p>
    <w:p>
      <w:pPr>
        <w:pStyle w:val="BodyText"/>
      </w:pPr>
      <w:r>
        <w:rPr>
          <w:bCs/>
          <w:b/>
        </w:rPr>
        <w:t xml:space="preserve">Scope of Practice:</w:t>
      </w:r>
    </w:p>
    <w:p>
      <w:pPr>
        <w:pStyle w:val="BodyText"/>
      </w:pPr>
      <w:r>
        <w:t xml:space="preserve">Nurses in Vancouver operate within a dynamic environment shaped by provincial healthcare policies administered by the British Columbia Ministry of Health and regulated by the British Columbia Nurses’ Association (BCNA). The scope of practice for nurses in Canada, including Vancouver, is defined by legislation such as the</w:t>
      </w:r>
      <w:r>
        <w:t xml:space="preserve"> </w:t>
      </w:r>
      <w:r>
        <w:rPr>
          <w:iCs/>
          <w:i/>
        </w:rPr>
        <w:t xml:space="preserve">Nursing Act</w:t>
      </w:r>
      <w:r>
        <w:t xml:space="preserve"> </w:t>
      </w:r>
      <w:r>
        <w:t xml:space="preserve">and guidelines from the Canadian Nurses Association (CNA). In Vancouver, nurses are entrusted with responsibilities ranging from acute care in hospitals to community-based health promotion programs. Their roles extend beyond clinical duties to include advocacy for patient rights, education for patients and families, and collaboration with interdisciplinary healthcare teams.</w:t>
      </w:r>
    </w:p>
    <w:p>
      <w:pPr>
        <w:pStyle w:val="BodyText"/>
      </w:pPr>
      <w:r>
        <w:t xml:space="preserve">Vancouver’s unique demographic profile—characterized by a growing Indigenous population, a significant immigrant community, and an aging populace—requires nurses to adapt their practices to address cultural diversity. For example, nurses in Vancouver are often trained in trauma-informed care for First Nations communities and language support services for non-English-speaking patients. This cultural sensitivity is integral to achieving equitable healthcare outcomes.</w:t>
      </w:r>
    </w:p>
    <w:p>
      <w:pPr>
        <w:pStyle w:val="BodyText"/>
      </w:pPr>
      <w:r>
        <w:rPr>
          <w:bCs/>
          <w:b/>
        </w:rPr>
        <w:t xml:space="preserve">Education and Licensure:</w:t>
      </w:r>
    </w:p>
    <w:p>
      <w:pPr>
        <w:pStyle w:val="BodyText"/>
      </w:pPr>
      <w:r>
        <w:t xml:space="preserve">Becoming a nurse in Canada requires completing an accredited nursing program, which can range from diploma programs to bachelor’s degrees in nursing (BScN). In Vancouver, institutions such as the University of British Columbia (UBC) and Capilano University offer rigorous programs that align with national standards. Graduates must pass the Canadian Registered Nurses Examination (CRNE) administered by the Canadian Nurses Regulation Examining Board to obtain licensure through BCNA.</w:t>
      </w:r>
    </w:p>
    <w:p>
      <w:pPr>
        <w:pStyle w:val="BodyText"/>
      </w:pPr>
      <w:r>
        <w:t xml:space="preserve">Continuing education is a cornerstone of nursing practice in Vancouver. The city’s healthcare system emphasizes ongoing professional development, with nurses participating in workshops on topics such as palliative care, mental health crisis intervention, and telehealth technologies. Vancouver’s proximity to academic institutions and research centers also provides opportunities for advanced specialization, such as nurse practitioners or clinical nurse specialists.</w:t>
      </w:r>
    </w:p>
    <w:p>
      <w:pPr>
        <w:pStyle w:val="BodyText"/>
      </w:pPr>
      <w:r>
        <w:rPr>
          <w:bCs/>
          <w:b/>
        </w:rPr>
        <w:t xml:space="preserve">Challenges and Opportunities:</w:t>
      </w:r>
    </w:p>
    <w:p>
      <w:pPr>
        <w:pStyle w:val="BodyText"/>
      </w:pPr>
      <w:r>
        <w:t xml:space="preserve">Vancouver’s healthcare system faces persistent challenges, including workforce shortages, high patient-to-nurse ratios in hospitals like Vancouver General Hospital (VGH) and St. Paul’s Hospital, and the strain of managing a diverse population with complex health needs. Nurses in the city often report burnout due to these pressures, highlighting the need for systemic reforms such as increased funding for mental health resources and better staffing ratios.</w:t>
      </w:r>
    </w:p>
    <w:p>
      <w:pPr>
        <w:pStyle w:val="BodyText"/>
      </w:pPr>
      <w:r>
        <w:t xml:space="preserve">Despite these challenges, Vancouver offers unique opportunities for nurses. The city’s commitment to sustainability and innovation has led to pioneering initiatives in digital health technologies. Nurses in Vancouver are increasingly involved in telehealth services, remote patient monitoring, and virtual care platforms that align with the province’s goals of reducing healthcare disparities.</w:t>
      </w:r>
    </w:p>
    <w:p>
      <w:pPr>
        <w:pStyle w:val="BodyText"/>
      </w:pPr>
      <w:r>
        <w:t xml:space="preserve">Additionally, Vancouver’s role as a global hub for immigration means nurses often collaborate with international health professionals. This diversity enriches clinical practice but also necessitates cultural competency training to ensure effective communication and care delivery.</w:t>
      </w:r>
    </w:p>
    <w:p>
      <w:pPr>
        <w:pStyle w:val="BodyText"/>
      </w:pPr>
      <w:r>
        <w:rPr>
          <w:bCs/>
          <w:b/>
        </w:rPr>
        <w:t xml:space="preserve">Community Health and Public Health Initiatives:</w:t>
      </w:r>
    </w:p>
    <w:p>
      <w:pPr>
        <w:pStyle w:val="BodyText"/>
      </w:pPr>
      <w:r>
        <w:t xml:space="preserve">In Vancouver, nurses play a vital role in community health programs that address social determinants of health. For example, the Vancouver Coastal Health Authority (VCH) employs nurses to manage outreach initiatives targeting Indigenous populations, homeless individuals, and newcomers to Canada. These programs often focus on preventive care, vaccination drives, and chronic disease management.</w:t>
      </w:r>
    </w:p>
    <w:p>
      <w:pPr>
        <w:pStyle w:val="BodyText"/>
      </w:pPr>
      <w:r>
        <w:t xml:space="preserve">Public health nurses in Vancouver are also instrumental in responding to outbreaks of infectious diseases. The city’s experience with the COVID-19 pandemic underscored the importance of nurses’ leadership in vaccine distribution campaigns and community education. Nurses trained in epidemiology and public health policy contribute to shaping strategies that protect vulnerable populations, such as elders and Indigenous communities.</w:t>
      </w:r>
    </w:p>
    <w:p>
      <w:pPr>
        <w:pStyle w:val="BodyText"/>
      </w:pPr>
      <w:r>
        <w:rPr>
          <w:bCs/>
          <w:b/>
        </w:rPr>
        <w:t xml:space="preserve">Future Prospects for Nurses in Vancouver:</w:t>
      </w:r>
    </w:p>
    <w:p>
      <w:pPr>
        <w:pStyle w:val="BodyText"/>
      </w:pPr>
      <w:r>
        <w:t xml:space="preserve">The future of nursing in Vancouver is poised for transformation driven by technological advancements, demographic shifts, and evolving healthcare policies. With British Columbia’s aging population expected to grow significantly by 2040, demand for nurses specializing in gerontology and palliative care will increase. Additionally, the integration of artificial intelligence (AI) tools in diagnostics and patient monitoring may redefine clinical workflows for nurses.</w:t>
      </w:r>
    </w:p>
    <w:p>
      <w:pPr>
        <w:pStyle w:val="BodyText"/>
      </w:pPr>
      <w:r>
        <w:t xml:space="preserve">Climate change also presents new challenges for Vancouver’s healthcare system. Nurses are being trained to address health impacts related to rising temperatures, air quality issues, and natural disasters. For instance, emergency nurses in the region now receive training on disaster preparedness and climate-related health emergencies.</w:t>
      </w:r>
    </w:p>
    <w:p>
      <w:pPr>
        <w:pStyle w:val="BodyText"/>
      </w:pPr>
      <w:r>
        <w:rPr>
          <w:bCs/>
          <w:b/>
        </w:rPr>
        <w:t xml:space="preserve">Conclusion:</w:t>
      </w:r>
    </w:p>
    <w:p>
      <w:pPr>
        <w:pStyle w:val="BodyText"/>
      </w:pPr>
      <w:r>
        <w:t xml:space="preserve">The role of a nurse in Vancouver is both challenging and rewarding, shaped by the city’s commitment to inclusivity, innovation, and high-quality healthcare. As Canada’s most densely populated coastal city, Vancouver serves as a microcosm of the broader Canadian healthcare system while offering unique opportunities for nurses to engage with diverse communities and emerging technologies. The integration of culturally responsive care models, advanced education programs, and policy-driven reforms ensures that nurses in Vancouver remain at the forefront of delivering equitable healthcare. This abstract academic document underscores the critical importance of nurturing a resilient nursing workforce to meet the evolving needs of Vancouver’s population and Canada as a whole.</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 Nurse in Canada Vancouver</dc:title>
  <dc:creator/>
  <dc:language>en</dc:language>
  <cp:keywords/>
  <dcterms:created xsi:type="dcterms:W3CDTF">2026-07-20T08:46:53Z</dcterms:created>
  <dcterms:modified xsi:type="dcterms:W3CDTF">2026-07-20T08:46:53Z</dcterms:modified>
</cp:coreProperties>
</file>

<file path=docProps/custom.xml><?xml version="1.0" encoding="utf-8"?>
<Properties xmlns="http://schemas.openxmlformats.org/officeDocument/2006/custom-properties" xmlns:vt="http://schemas.openxmlformats.org/officeDocument/2006/docPropsVTypes"/>
</file>