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699c91503fc9dd8c0bd17c78bc1856d6b60b065"/>
    <w:p>
      <w:pPr>
        <w:pStyle w:val="Heading1"/>
      </w:pPr>
      <w:r>
        <w:t xml:space="preserve">Abstract Academic Document: The Role of the Nurse in the Healthcare System of Germany, Munich</w:t>
      </w:r>
    </w:p>
    <w:p>
      <w:pPr>
        <w:pStyle w:val="FirstParagraph"/>
      </w:pPr>
      <w:r>
        <w:rPr>
          <w:bCs/>
          <w:b/>
        </w:rPr>
        <w:t xml:space="preserve">Introduction:</w:t>
      </w:r>
    </w:p>
    <w:p>
      <w:pPr>
        <w:pStyle w:val="BodyText"/>
      </w:pPr>
      <w:r>
        <w:t xml:space="preserve">In recent years, the demand for highly qualified healthcare professionals has surged globally, with Germany emerging as a leader in medical innovation and patient-centered care. This abstract academic document explores the multifaceted role of the nurse within Germany's healthcare system, with particular emphasis on Munich—a city renowned for its advanced medical infrastructure and commitment to excellence in patient outcomes. The Nurse in Germany Munich operates within a unique cultural, regulatory, and technological framework that demands adaptability, precision, and a deep understanding of both clinical practice and interprofessional collaboration. This document serves as an academic overview of the Nurse's responsibilities, challenges, opportunities, and the broader implications of their role in shaping healthcare delivery in one of Europe’s most dynamic urban centers.</w:t>
      </w:r>
    </w:p>
    <w:p>
      <w:pPr>
        <w:pStyle w:val="BodyText"/>
      </w:pPr>
      <w:r>
        <w:rPr>
          <w:bCs/>
          <w:b/>
        </w:rPr>
        <w:t xml:space="preserve">Contextualizing Healthcare in Germany Munich:</w:t>
      </w:r>
    </w:p>
    <w:p>
      <w:pPr>
        <w:pStyle w:val="BodyText"/>
      </w:pPr>
      <w:r>
        <w:t xml:space="preserve">Germany Munich is a hub for medical research, innovation, and high-quality patient care. The city's healthcare system is characterized by universal coverage, a strong emphasis on preventive care, and the integration of cutting-edge technology into daily clinical practices. Nurses in this environment are not merely caregivers but critical members of interdisciplinary teams that include physicians, specialists, and administrative personnel. The German healthcare system is governed by strict regulations outlined in the</w:t>
      </w:r>
      <w:r>
        <w:t xml:space="preserve"> </w:t>
      </w:r>
      <w:r>
        <w:rPr>
          <w:iCs/>
          <w:i/>
        </w:rPr>
        <w:t xml:space="preserve">Sozialgesetzbuch</w:t>
      </w:r>
      <w:r>
        <w:t xml:space="preserve"> </w:t>
      </w:r>
      <w:r>
        <w:t xml:space="preserve">(Social Security Code), which mandates comprehensive training and ongoing professional development for all nursing staff. In Munich, this framework ensures that Nurses adhere to stringent standards of practice while navigating a diverse patient population.</w:t>
      </w:r>
    </w:p>
    <w:p>
      <w:pPr>
        <w:pStyle w:val="BodyText"/>
      </w:pPr>
      <w:r>
        <w:rPr>
          <w:bCs/>
          <w:b/>
        </w:rPr>
        <w:t xml:space="preserve">The Nurse's Role in Germany Munich:</w:t>
      </w:r>
    </w:p>
    <w:p>
      <w:pPr>
        <w:pStyle w:val="BodyText"/>
      </w:pPr>
      <w:r>
        <w:t xml:space="preserve">The Nurse in Germany Munich is a pivotal figure in the delivery of healthcare services. Their responsibilities extend beyond traditional clinical tasks such as administering medications, monitoring vital signs, and providing patient education. Instead, they are integral to the implementation of evidence-based practices, the coordination of care plans across specialties, and the promotion of holistic well-being. In acute care settings like Munich’s renowned hospitals (e.g., Klinikum rechts der Isar), Nurses collaborate closely with physicians to ensure seamless transitions between departments and to uphold Germany's reputation for medical precision. Furthermore, their role in chronic disease management, elderly care, and mental health services is increasingly vital as the population ages and healthcare demands evolve.</w:t>
      </w:r>
    </w:p>
    <w:p>
      <w:pPr>
        <w:pStyle w:val="BodyText"/>
      </w:pPr>
      <w:r>
        <w:rPr>
          <w:bCs/>
          <w:b/>
        </w:rPr>
        <w:t xml:space="preserve">Key Competencies Required for a Nurse in Germany Munich:</w:t>
      </w:r>
    </w:p>
    <w:p>
      <w:pPr>
        <w:pStyle w:val="BodyText"/>
      </w:pPr>
      <w:r>
        <w:t xml:space="preserve">To thrive as a Nurse in Germany Munich, one must possess a combination of technical expertise, cultural competence, and language proficiency. The German nursing education system emphasizes rigorous academic training, including coursework in anatomy, pharmacology, and ethical decision-making. Additionally, Nurses are expected to be fluent in the German language to communicate effectively with patients and colleagues. In Munich’s multicultural environment—where patients may hail from across Europe or beyond—cultural sensitivity is paramount. Nurses must navigate differences in health beliefs and practices while ensuring compliance with legal requirements such as patient consent protocols under the</w:t>
      </w:r>
      <w:r>
        <w:t xml:space="preserve"> </w:t>
      </w:r>
      <w:r>
        <w:rPr>
          <w:iCs/>
          <w:i/>
        </w:rPr>
        <w:t xml:space="preserve">Arzneimittelgesetz</w:t>
      </w:r>
      <w:r>
        <w:t xml:space="preserve"> </w:t>
      </w:r>
      <w:r>
        <w:t xml:space="preserve">(Medicines Act).</w:t>
      </w:r>
    </w:p>
    <w:p>
      <w:pPr>
        <w:pStyle w:val="BodyText"/>
      </w:pPr>
      <w:r>
        <w:rPr>
          <w:bCs/>
          <w:b/>
        </w:rPr>
        <w:t xml:space="preserve">Challenges Faced by Nurses in Germany Munich:</w:t>
      </w:r>
    </w:p>
    <w:p>
      <w:pPr>
        <w:pStyle w:val="BodyText"/>
      </w:pPr>
      <w:r>
        <w:t xml:space="preserve">Despite the prestige of working in Munich’s healthcare sector, Nurses face unique challenges. One significant hurdle is the high workload due to Germany’s aging population and rising demand for medical services. The pressure to maintain efficiency while upholding patient-centered care can lead to burnout. Additionally, international Nurses may encounter difficulties adapting to Germany’s bureaucratic systems, such as the</w:t>
      </w:r>
      <w:r>
        <w:t xml:space="preserve"> </w:t>
      </w:r>
      <w:r>
        <w:rPr>
          <w:iCs/>
          <w:i/>
        </w:rPr>
        <w:t xml:space="preserve">Berufsbezeichnungsgesetz</w:t>
      </w:r>
      <w:r>
        <w:t xml:space="preserve"> </w:t>
      </w:r>
      <w:r>
        <w:t xml:space="preserve">(Professional Title Act), which regulates the recognition of foreign qualifications. Language barriers and the need for German-specific certifications can delay career progression for those trained abroad.</w:t>
      </w:r>
    </w:p>
    <w:p>
      <w:pPr>
        <w:pStyle w:val="BodyText"/>
      </w:pPr>
      <w:r>
        <w:rPr>
          <w:bCs/>
          <w:b/>
        </w:rPr>
        <w:t xml:space="preserve">Opportunities for Professional Growth in Germany Munich:</w:t>
      </w:r>
    </w:p>
    <w:p>
      <w:pPr>
        <w:pStyle w:val="BodyText"/>
      </w:pPr>
      <w:r>
        <w:t xml:space="preserve">Munich offers unparalleled opportunities for Nurses to advance their careers. The city is home to prestigious universities, such as the Ludwig-Maximilians-Universität München (LMU), which provide advanced degrees and specialized training programs in nursing. Additionally, Nurses can participate in research initiatives at institutions like the Max Planck Institute or collaborate with cutting-edge hospitals that prioritize innovation in patient care. Germany’s investment in digital health solutions, including electronic medical records and telemedicine platforms, also presents opportunities for Nurses to engage with technology-driven healthcare practices.</w:t>
      </w:r>
    </w:p>
    <w:p>
      <w:pPr>
        <w:pStyle w:val="BodyText"/>
      </w:pPr>
      <w:r>
        <w:rPr>
          <w:bCs/>
          <w:b/>
        </w:rPr>
        <w:t xml:space="preserve">The Nurse’s Impact on Healthcare Outcomes in Munich:</w:t>
      </w:r>
    </w:p>
    <w:p>
      <w:pPr>
        <w:pStyle w:val="BodyText"/>
      </w:pPr>
      <w:r>
        <w:t xml:space="preserve">The Nurse’s influence on patient outcomes in Germany Munich cannot be overstated. Studies have shown that well-trained Nurses contribute to reduced hospital readmission rates, improved patient satisfaction, and the early detection of complications through vigilant monitoring. In critical care units, for example, Nurses are often the first to recognize signs of deterioration in patients with complex conditions—a factor that significantly reduces mortality rates. Their ability to build trust with patients through empathetic communication also plays a crucial role in fostering adherence to treatment plans.</w:t>
      </w:r>
    </w:p>
    <w:p>
      <w:pPr>
        <w:pStyle w:val="BodyText"/>
      </w:pPr>
      <w:r>
        <w:rPr>
          <w:bCs/>
          <w:b/>
        </w:rPr>
        <w:t xml:space="preserve">Cultural and Ethical Considerations:</w:t>
      </w:r>
    </w:p>
    <w:p>
      <w:pPr>
        <w:pStyle w:val="BodyText"/>
      </w:pPr>
      <w:r>
        <w:t xml:space="preserve">The Nurse’s role in Germany Munich is shaped by the country’s strong ethical principles, including respect for patient autonomy and confidentiality. Nurses are trained to navigate complex ethical dilemmas, such as end-of-life care decisions or the allocation of limited resources during public health crises. In Munich, where healthcare professionals often work in culturally diverse environments, Nurses must balance adherence to German medical ethics with sensitivity to patients’ cultural backgrounds.</w:t>
      </w:r>
    </w:p>
    <w:p>
      <w:pPr>
        <w:pStyle w:val="BodyText"/>
      </w:pPr>
      <w:r>
        <w:rPr>
          <w:bCs/>
          <w:b/>
        </w:rPr>
        <w:t xml:space="preserve">Conclusion:</w:t>
      </w:r>
    </w:p>
    <w:p>
      <w:pPr>
        <w:pStyle w:val="BodyText"/>
      </w:pPr>
      <w:r>
        <w:t xml:space="preserve">In conclusion, the Nurse in Germany Munich occupies a vital position within the country’s esteemed healthcare system. Their role encompasses clinical expertise, interprofessional collaboration, and a commitment to patient-centered care. While challenges such as high workloads and bureaucratic requirements exist, Munich offers Nurses access to world-class training, research opportunities, and advanced technology that enhance their professional capabilities. As Germany continues to invest in its healthcare infrastructure, the Nurse remains a cornerstone of this system—a profession that demands excellence but rewards practitioners with the opportunity to make a profound impact on public health in one of Europe’s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Germany Munich</dc:title>
  <dc:creator/>
  <cp:keywords/>
  <dcterms:created xsi:type="dcterms:W3CDTF">2026-07-19T19:47:47Z</dcterms:created>
  <dcterms:modified xsi:type="dcterms:W3CDTF">2026-07-19T19:47:47Z</dcterms:modified>
</cp:coreProperties>
</file>

<file path=docProps/custom.xml><?xml version="1.0" encoding="utf-8"?>
<Properties xmlns="http://schemas.openxmlformats.org/officeDocument/2006/custom-properties" xmlns:vt="http://schemas.openxmlformats.org/officeDocument/2006/docPropsVTypes"/>
</file>