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362b1c3ee36baf147fbcf20df6f6c48593687fe"/>
    <w:p>
      <w:pPr>
        <w:pStyle w:val="Heading1"/>
      </w:pPr>
      <w:r>
        <w:t xml:space="preserve">Abstract Academic Document: The Role of Nurses in Indonesia Jakarta</w:t>
      </w:r>
    </w:p>
    <w:p>
      <w:pPr>
        <w:pStyle w:val="FirstParagraph"/>
      </w:pPr>
      <w:r>
        <w:rPr>
          <w:bCs/>
          <w:b/>
        </w:rPr>
        <w:t xml:space="preserve">Abstract:</w:t>
      </w:r>
    </w:p>
    <w:p>
      <w:pPr>
        <w:pStyle w:val="BodyText"/>
      </w:pPr>
      <w:r>
        <w:t xml:space="preserve">In the rapidly evolving healthcare landscape of Indonesia, particularly within the densely populated urban hub of Jakarta, the role of nurses has become increasingly pivotal. As one of Southeast Asia’s most populous cities, Jakarta faces unique challenges in delivering equitable and effective healthcare services to its diverse population. This academic abstract explores the critical contributions of nurses in addressing these challenges while emphasizing their indispensable role in public health systems, community care, and medical education within Indonesia Jakarta. The document underscores the need for advanced training programs, cultural competence, and policy reforms to strengthen the nursing workforce in this dynamic environment.</w:t>
      </w:r>
    </w:p>
    <w:p>
      <w:pPr>
        <w:pStyle w:val="BodyText"/>
      </w:pPr>
      <w:r>
        <w:t xml:space="preserve">Jakarta, with its sprawling urban infrastructure and high population density, experiences a complex interplay of healthcare demands driven by socioeconomic disparities, environmental factors, and an aging demographic. Nurses in Jakarta operate across multiple sectors—including hospitals, clinics, community health centers (Puskesmas), and emergency services—providing frontline care that bridges gaps between patients and physicians. Their responsibilities extend beyond clinical duties to encompass patient education, mental health support, and preventive care initiatives aligned with Indonesia’s national health goals.</w:t>
      </w:r>
    </w:p>
    <w:p>
      <w:pPr>
        <w:pStyle w:val="BodyText"/>
      </w:pPr>
      <w:r>
        <w:t xml:space="preserve">The academic focus of this document highlights the unique challenges nurses face in Jakarta. These include managing high patient volumes in overburdened public healthcare facilities, addressing disparities in access to quality care between urban and suburban areas, and adapting to the cultural nuances of Indonesian society. For instance, traditional beliefs about health and illness often influence patient behavior, requiring nurses to integrate indigenous practices with modern medical approaches while maintaining evidence-based standards.</w:t>
      </w:r>
    </w:p>
    <w:p>
      <w:pPr>
        <w:pStyle w:val="BodyText"/>
      </w:pPr>
      <w:r>
        <w:t xml:space="preserve">Cultural competence is a cornerstone of nursing practice in Jakarta. Nurses must navigate diverse ethnic communities, including Javanese, Sundanese, and Betawi populations, each with distinct traditions and health-seeking behaviors. This necessitates tailored communication strategies and community engagement to foster trust and ensure compliance with treatment protocols. Additionally, the rise of non-communicable diseases (NCDs) such as diabetes and cardiovascular conditions in urban areas has increased the demand for nurses skilled in chronic disease management.</w:t>
      </w:r>
    </w:p>
    <w:p>
      <w:pPr>
        <w:pStyle w:val="BodyText"/>
      </w:pPr>
      <w:r>
        <w:t xml:space="preserve">Education and training programs for nurses in Indonesia Jakarta are shaped by both national policies and local health priorities. The Indonesian Ministry of Health mandates that nursing curricula include competencies in public health, emergency response, and maternal-child care. However, the rapid urbanization of Jakarta has created a gap between the theoretical knowledge taught in universities like Universitas Indonesia and the practical demands of real-world healthcare settings. This discrepancy underscores the need for continuous professional development (CPD) opportunities tailored to Jakarta’s unique context.</w:t>
      </w:r>
    </w:p>
    <w:p>
      <w:pPr>
        <w:pStyle w:val="BodyText"/>
      </w:pPr>
      <w:r>
        <w:t xml:space="preserve">The role of nurses extends beyond clinical practice to include advocacy and policy formulation. In Jakarta, nurses are increasingly involved in shaping public health campaigns, such as those targeting smoking cessation, maternal health improvement, and disaster preparedness. Their grassroots perspective ensures that policies reflect the lived realities of patients and communities. Furthermore, during crises like the COVID-19 pandemic, nurses in Jakarta demonstrated resilience by adapting to new protocols while maintaining patient-centered care.</w:t>
      </w:r>
    </w:p>
    <w:p>
      <w:pPr>
        <w:pStyle w:val="BodyText"/>
      </w:pPr>
      <w:r>
        <w:t xml:space="preserve">Technological advancements also play a transformative role in nursing practices within Jakarta. The integration of digital health tools—such as electronic health records (EHRs) and telemedicine platforms—has enhanced the efficiency of care delivery. However, challenges remain in ensuring equitable access to these technologies, particularly for underserved populations in Jakarta’s outer districts.</w:t>
      </w:r>
    </w:p>
    <w:p>
      <w:pPr>
        <w:pStyle w:val="BodyText"/>
      </w:pPr>
      <w:r>
        <w:t xml:space="preserve">This document argues that strengthening the nursing workforce in Indonesia Jakarta requires a multifaceted approach. Key recommendations include expanding enrollment in nursing programs at institutions like Universitas Trisakti and STIKES (Studi Kesehatan) to meet rising demand, fostering partnerships between healthcare providers and universities for hands-on training, and implementing policies that recognize nurses as key stakeholders in health policy decisions.</w:t>
      </w:r>
    </w:p>
    <w:p>
      <w:pPr>
        <w:pStyle w:val="BodyText"/>
      </w:pPr>
      <w:r>
        <w:t xml:space="preserve">Moreover, addressing the mental health of nurses themselves is critical. Burnout rates among Jakarta’s nursing staff are alarmingly high due to long working hours and limited resources. Interventions such as peer support groups, stress management workshops, and improved staffing ratios must be prioritized to sustain a motivated and skilled workforce.</w:t>
      </w:r>
    </w:p>
    <w:p>
      <w:pPr>
        <w:pStyle w:val="BodyText"/>
      </w:pPr>
      <w:r>
        <w:t xml:space="preserve">In conclusion, the role of nurses in Indonesia Jakarta is foundational to achieving the Sustainable Development Goals (SDGs), particularly Goal 3: Good Health and Well-Being. Their ability to adapt to urban healthcare challenges while upholding cultural sensitivity and clinical excellence positions them as vital agents of change. By investing in education, technology, and workplace well-being, Indonesia can ensure that nurses continue to lead the charge in improving public health outcomes for Jakarta’s ever-growing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Indonesia Jakarta</dc:title>
  <dc:creator/>
  <dc:language>en</dc:language>
  <cp:keywords/>
  <dcterms:created xsi:type="dcterms:W3CDTF">2026-07-23T07:14:56Z</dcterms:created>
  <dcterms:modified xsi:type="dcterms:W3CDTF">2026-07-23T07:14:56Z</dcterms:modified>
</cp:coreProperties>
</file>

<file path=docProps/custom.xml><?xml version="1.0" encoding="utf-8"?>
<Properties xmlns="http://schemas.openxmlformats.org/officeDocument/2006/custom-properties" xmlns:vt="http://schemas.openxmlformats.org/officeDocument/2006/docPropsVTypes"/>
</file>