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79e96bc8a14b59f7154c570e4b59f7acc2cfed"/>
    <w:p>
      <w:pPr>
        <w:pStyle w:val="Heading1"/>
      </w:pPr>
      <w:r>
        <w:t xml:space="preserve">Abstract Academic Document: The Role of Nurses in Japan, Tokyo</w:t>
      </w:r>
    </w:p>
    <w:p>
      <w:pPr>
        <w:pStyle w:val="FirstParagraph"/>
      </w:pPr>
      <w:r>
        <w:rPr>
          <w:bCs/>
          <w:b/>
        </w:rPr>
        <w:t xml:space="preserve">Abstract:</w:t>
      </w:r>
    </w:p>
    <w:p>
      <w:pPr>
        <w:pStyle w:val="BodyText"/>
      </w:pPr>
      <w:r>
        <w:t xml:space="preserve">The role of nurses in Japan, particularly within the bustling metropolis of Tokyo, is a critical component of the nation's healthcare infrastructure. As one of the most densely populated cities globally, Tokyo presents unique challenges and opportunities for nursing professionals. This academic abstract explores the multifaceted responsibilities of nurses in Tokyo, emphasizing their clinical expertise, cultural adaptability, and resilience in addressing Japan's evolving healthcare demands. Given Japan's aging population, technological advancements in healthcare delivery systems, and stringent regulatory frameworks for medical professions, nurses in Tokyo must navigate a complex interplay of societal expectations and professional obligations.</w:t>
      </w:r>
    </w:p>
    <w:bookmarkStart w:id="20" w:name="X74f8734e9c44ffbf9a96be68ef8b7d5443bc39c"/>
    <w:p>
      <w:pPr>
        <w:pStyle w:val="Heading2"/>
      </w:pPr>
      <w:r>
        <w:t xml:space="preserve">The Significance of Nurses in Tokyo’s Healthcare System</w:t>
      </w:r>
    </w:p>
    <w:p>
      <w:pPr>
        <w:pStyle w:val="FirstParagraph"/>
      </w:pPr>
      <w:r>
        <w:t xml:space="preserve">Tokyo serves as the epicenter of Japan's healthcare industry, housing some of the country's most advanced medical facilities and research institutions. Nurses in this region play a pivotal role in ensuring seamless patient care across hospitals, clinics, and long-term care centers. With Japan experiencing a demographic shift characterized by an aging population—projected to reach 38% by 2050—nurses are tasked with managing the heightened demand for geriatric care, chronic disease management, and rehabilitation services. The Japanese government’s emphasis on universal healthcare coverage further amplifies the responsibility of nurses to uphold high standards of service while adhering to national health policies.</w:t>
      </w:r>
    </w:p>
    <w:bookmarkEnd w:id="20"/>
    <w:bookmarkStart w:id="21" w:name="X9c530e10b82f5517e37595df7959c440d4458e5"/>
    <w:p>
      <w:pPr>
        <w:pStyle w:val="Heading2"/>
      </w:pPr>
      <w:r>
        <w:t xml:space="preserve">Requirements and Training for Nurses in Japan</w:t>
      </w:r>
    </w:p>
    <w:p>
      <w:pPr>
        <w:pStyle w:val="FirstParagraph"/>
      </w:pPr>
      <w:r>
        <w:t xml:space="preserve">Becoming a nurse in Japan requires rigorous academic training and certification. Prospective nurses must complete a four-year undergraduate program at a nationally accredited nursing school, followed by passing the Japanese National Nursing License Examination (Nurse Registration Exam). This exam ensures that graduates possess the necessary clinical skills and theoretical knowledge to practice safely in Japan’s healthcare system. In Tokyo, where medical institutions often prioritize innovation and efficiency, nurses are frequently required to undergo additional training in specialized fields such as emergency care, palliative care, or pediatric nursing. Continuous professional development is also mandatory, reflecting Japan’s commitment to maintaining high-quality healthcare standards.</w:t>
      </w:r>
    </w:p>
    <w:bookmarkEnd w:id="21"/>
    <w:bookmarkStart w:id="22" w:name="X240bcb8810adf512de8af98eb715316e6b3c996"/>
    <w:p>
      <w:pPr>
        <w:pStyle w:val="Heading2"/>
      </w:pPr>
      <w:r>
        <w:t xml:space="preserve">Cultural and Professional Challenges for Nurses in Tokyo</w:t>
      </w:r>
    </w:p>
    <w:p>
      <w:pPr>
        <w:pStyle w:val="FirstParagraph"/>
      </w:pPr>
      <w:r>
        <w:t xml:space="preserve">Cultural sensitivity is a cornerstone of nursing practice in Tokyo. Japanese culture emphasizes respect for hierarchy, meticulous attention to detail, and a collective approach to problem-solving—values that deeply influence the healthcare environment. Nurses must balance these cultural expectations with the need to provide patient-centered care, which can sometimes conflict with traditional practices such as limited patient autonomy or communication barriers between patients and caregivers. Additionally, Tokyo’s fast-paced urban lifestyle introduces unique stressors for nurses, including long working hours (often exceeding 80 hours per week in some facilities) and high patient-to-nurse ratios. These challenges have raised concerns about burnout and the sustainability of Japan’s nursing workforce.</w:t>
      </w:r>
    </w:p>
    <w:bookmarkEnd w:id="22"/>
    <w:bookmarkStart w:id="23" w:name="X25943cfb75629b40e5c6b35cb356fc6cb7583ac"/>
    <w:p>
      <w:pPr>
        <w:pStyle w:val="Heading2"/>
      </w:pPr>
      <w:r>
        <w:t xml:space="preserve">Technological Integration and Innovation in Nursing Practice</w:t>
      </w:r>
    </w:p>
    <w:p>
      <w:pPr>
        <w:pStyle w:val="FirstParagraph"/>
      </w:pPr>
      <w:r>
        <w:t xml:space="preserve">Tokyo is at the forefront of adopting cutting-edge healthcare technologies, such as artificial intelligence (AI), robotics, and telemedicine. Nurses in this region are increasingly involved in integrating these innovations into daily patient care routines. For example, robotic systems for medication distribution or AI-driven diagnostic tools require nurses to adapt their roles from purely clinical practitioners to technology-savvy collaborators. This shift demands not only technical proficiency but also the ability to train patients and colleagues on new systems while maintaining the humanized aspects of healthcare delivery.</w:t>
      </w:r>
    </w:p>
    <w:bookmarkEnd w:id="23"/>
    <w:bookmarkStart w:id="24" w:name="Xa3abc6f08e623eac31885b9ac4aa3966039aa7b"/>
    <w:p>
      <w:pPr>
        <w:pStyle w:val="Heading2"/>
      </w:pPr>
      <w:r>
        <w:t xml:space="preserve">Policy and Regulatory Frameworks Governing Nurses in Japan</w:t>
      </w:r>
    </w:p>
    <w:p>
      <w:pPr>
        <w:pStyle w:val="FirstParagraph"/>
      </w:pPr>
      <w:r>
        <w:t xml:space="preserve">The Japanese Ministry of Health, Labour, and Welfare (MHLW) oversees nursing regulations, ensuring that all practitioners meet national competency standards. In Tokyo, compliance with these regulations is strictly enforced through periodic audits and inspections of healthcare institutions. Nurses are also subject to strict confidentiality laws under the Japanese Personal Information Protection Act (PIPA), which mandates stringent data protection measures for patient information. These regulatory frameworks underscore Japan’s emphasis on accountability and precision in healthcare delivery.</w:t>
      </w:r>
    </w:p>
    <w:bookmarkEnd w:id="24"/>
    <w:bookmarkStart w:id="25" w:name="X3e20ada956392f985ee05a367e2da48ff33bacb"/>
    <w:p>
      <w:pPr>
        <w:pStyle w:val="Heading2"/>
      </w:pPr>
      <w:r>
        <w:t xml:space="preserve">The Future of Nursing in Tokyo: Opportunities and Challenges</w:t>
      </w:r>
    </w:p>
    <w:p>
      <w:pPr>
        <w:pStyle w:val="FirstParagraph"/>
      </w:pPr>
      <w:r>
        <w:t xml:space="preserve">As Japan continues to grapple with demographic and technological changes, the role of nurses in Tokyo is poised for transformation. The government has launched initiatives such as the "Nursing Human Resource Development Strategy" to address staffing shortages and improve working conditions. Nurses may also benefit from emerging opportunities in fields like global health diplomacy or cross-cultural healthcare education, given Tokyo’s status as a hub for international collaboration. However, challenges such as an aging nursing workforce and the need for greater gender diversity in leadership roles remain pressing issues requiring systemic solutions.</w:t>
      </w:r>
    </w:p>
    <w:bookmarkEnd w:id="25"/>
    <w:bookmarkStart w:id="26" w:name="conclusion"/>
    <w:p>
      <w:pPr>
        <w:pStyle w:val="Heading2"/>
      </w:pPr>
      <w:r>
        <w:t xml:space="preserve">Conclusion</w:t>
      </w:r>
    </w:p>
    <w:p>
      <w:pPr>
        <w:pStyle w:val="FirstParagraph"/>
      </w:pPr>
      <w:r>
        <w:t xml:space="preserve">In summary, nurses in Tokyo are indispensable to Japan’s healthcare ecosystem, embodying a blend of clinical excellence, cultural competence, and adaptability. Their contributions are vital not only to individual patient outcomes but also to the broader societal goal of maintaining a resilient and equitable healthcare system. As Tokyo continues to evolve as a global leader in medical innovation, the nursing profession must remain agile in addressing both local and global health challenges while upholding the ethical standards that define Japanese healthcare.</w:t>
      </w:r>
    </w:p>
    <w:p>
      <w:pPr>
        <w:pStyle w:val="BodyText"/>
      </w:pPr>
      <w:r>
        <w:rPr>
          <w:bCs/>
          <w:b/>
        </w:rPr>
        <w:t xml:space="preserve">Keywords:</w:t>
      </w:r>
      <w:r>
        <w:t xml:space="preserve"> </w:t>
      </w:r>
      <w:r>
        <w:t xml:space="preserve">Nurse, Japan Tokyo, Healthcare System, Aging Population, Cultural Sensitivity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Japan Tokyo</dc:title>
  <dc:creator/>
  <dc:language>en</dc:language>
  <cp:keywords/>
  <dcterms:created xsi:type="dcterms:W3CDTF">2026-07-23T08:48:53Z</dcterms:created>
  <dcterms:modified xsi:type="dcterms:W3CDTF">2026-07-23T08:48:53Z</dcterms:modified>
</cp:coreProperties>
</file>

<file path=docProps/custom.xml><?xml version="1.0" encoding="utf-8"?>
<Properties xmlns="http://schemas.openxmlformats.org/officeDocument/2006/custom-properties" xmlns:vt="http://schemas.openxmlformats.org/officeDocument/2006/docPropsVTypes"/>
</file>