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933efe5437ec6a24846784758440eb35f592cde"/>
    <w:p>
      <w:pPr>
        <w:pStyle w:val="Heading1"/>
      </w:pPr>
      <w:r>
        <w:t xml:space="preserve">Abstract Academic: The Role of Nurse in Mexico City, Mexico</w:t>
      </w:r>
    </w:p>
    <w:p>
      <w:pPr>
        <w:pStyle w:val="FirstParagraph"/>
      </w:pPr>
      <w:r>
        <w:rPr>
          <w:bCs/>
          <w:b/>
        </w:rPr>
        <w:t xml:space="preserve">Abstract:</w:t>
      </w:r>
    </w:p>
    <w:p>
      <w:pPr>
        <w:pStyle w:val="BodyText"/>
      </w:pPr>
      <w:r>
        <w:t xml:space="preserve">The role of the nurse is indispensable within the complex healthcare landscape of Mexico City, a metropolis that serves as both a cultural and administrative hub for the Mexican Republic. This abstract academic document explores the multifaceted responsibilities, challenges, and opportunities faced by nurses operating in this dynamic urban environment. As one of the most densely populated cities in North America, Mexico City presents unique public health demands that require adaptable, culturally sensitive, and highly trained nursing professionals. The integration of modern healthcare practices with traditional cultural values necessitates a nuanced understanding of both medical science and local societal norms.</w:t>
      </w:r>
    </w:p>
    <w:p>
      <w:pPr>
        <w:pStyle w:val="BodyText"/>
      </w:pPr>
      <w:r>
        <w:t xml:space="preserve">Mexico City’s healthcare system is characterized by a dual structure: a robust public health network managed by the Secretaría de Salud (Secretariat of Health) and private institutions that cater to diverse socioeconomic groups. Nurses in this context function as pivotal intermediaries between patients, physicians, and policymakers, ensuring that care is equitable, accessible, and aligned with national health objectives. The urban setting’s challenges—such as overcrowding in hospitals, limited healthcare infrastructure in marginalized neighborhoods, and the prevalence of non-communicable diseases (e.g., diabetes and hypertension)—demand that nurses be equipped with specialized training to address these issues effectively.</w:t>
      </w:r>
    </w:p>
    <w:p>
      <w:pPr>
        <w:pStyle w:val="BodyText"/>
      </w:pPr>
      <w:r>
        <w:t xml:space="preserve">Central to this discussion is the nurse’s role as a primary caregiver in both preventive and emergency healthcare scenarios. In Mexico City, where urbanization has led to increased environmental stressors like air pollution and limited green spaces, nurses are often at the forefront of educating communities about lifestyle modifications that mitigate health risks. For instance, programs targeting cardiovascular disease prevention frequently rely on nurses to conduct workshops on nutrition, exercise, and smoking cessation in underserved areas. Such initiatives underscore the nurse’s dual function as a clinician and a public health advocate.</w:t>
      </w:r>
    </w:p>
    <w:p>
      <w:pPr>
        <w:pStyle w:val="BodyText"/>
      </w:pPr>
      <w:r>
        <w:t xml:space="preserve">The academic significance of this study lies in its focus on how nursing practices must evolve to meet the specific needs of Mexico City’s population. With over 9 million inhabitants, the city faces systemic pressures that affect healthcare delivery. Nurses here are not only tasked with managing chronic illnesses but also responding to outbreaks of infectious diseases, such as dengue fever or influenza, which disproportionately impact vulnerable populations. The role of nurse educators and researchers is equally critical in developing culturally competent curricula that prepare future generations to address these challenges.</w:t>
      </w:r>
    </w:p>
    <w:p>
      <w:pPr>
        <w:pStyle w:val="BodyText"/>
      </w:pPr>
      <w:r>
        <w:t xml:space="preserve">Cultural competence is a cornerstone of nursing in Mexico City. Given the city’s demographic diversity—encompassing indigenous communities, migrants from rural regions, and international residents—nurses must navigate a spectrum of languages, traditions, and health beliefs. For example, traditional Mexican healing practices (e.g., the use of herbal medicine or spiritual remedies) often coexist with evidence-based medical treatments. Nurses in this context are trained to respect these practices while ensuring that patients receive scientifically validated care. This balance is essential for building trust and fostering adherence to treatment plans.</w:t>
      </w:r>
    </w:p>
    <w:p>
      <w:pPr>
        <w:pStyle w:val="BodyText"/>
      </w:pPr>
      <w:r>
        <w:t xml:space="preserve">Another critical aspect is the integration of technology into nursing practice within Mexico City’s healthcare system. The adoption of electronic health records (EHRs), telemedicine platforms, and AI-driven diagnostic tools has transformed how nurses interact with patients and manage data. However, disparities in access to these technologies remain, particularly in low-income areas where digital literacy and infrastructure are limited. This highlights the need for policies that bridge the technological gap while empowering nurses to serve as digital health ambassadors.</w:t>
      </w:r>
    </w:p>
    <w:p>
      <w:pPr>
        <w:pStyle w:val="BodyText"/>
      </w:pPr>
      <w:r>
        <w:t xml:space="preserve">Educational institutions in Mexico City, such as the Universidad Nacional Autónoma de México (UNAM) and Instituto Politécnico Nacional (IPN), play a vital role in shaping nurse practitioners. Their curricula emphasize not only clinical skills but also social determinants of health, ethical considerations, and community engagement. Graduates are expected to contribute to both urban healthcare systems and rural outreach programs, reflecting the interconnectedness of Mexico City’s public health needs with those of surrounding states.</w:t>
      </w:r>
    </w:p>
    <w:p>
      <w:pPr>
        <w:pStyle w:val="BodyText"/>
      </w:pPr>
      <w:r>
        <w:t xml:space="preserve">Despite their vital role, nurses in Mexico City face significant challenges. These include high workloads in overcrowded hospitals, exposure to infectious diseases, and limited resources for mental health support. Addressing these issues requires systemic interventions such as increased funding for healthcare infrastructure, professional development opportunities for nurses, and policies that recognize the value of nursing as a profession.</w:t>
      </w:r>
    </w:p>
    <w:p>
      <w:pPr>
        <w:pStyle w:val="BodyText"/>
      </w:pPr>
      <w:r>
        <w:t xml:space="preserve">In conclusion, the nurse’s role in Mexico City is emblematic of the broader challenges and opportunities inherent in urban healthcare systems. By examining their responsibilities through an academic lens, this document underscores the necessity of interdisciplinary collaboration, cultural sensitivity, and innovative problem-solving to enhance healthcare outcomes for Mexico City’s diverse population. The findings presented here contribute to a deeper understanding of how nursing can serve as a cornerstone for public health resilience in one of Latin America’s most influential urban centers.</w:t>
      </w:r>
    </w:p>
    <w:p>
      <w:pPr>
        <w:pStyle w:val="BodyText"/>
      </w:pPr>
      <w:r>
        <w:rPr>
          <w:iCs/>
          <w:i/>
        </w:rPr>
        <w:t xml:space="preserve">Keywords:</w:t>
      </w:r>
      <w:r>
        <w:t xml:space="preserve"> </w:t>
      </w:r>
      <w:r>
        <w:t xml:space="preserve">Abstract academic, Nurse, Mexico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Mexico City</dc:title>
  <dc:creator/>
  <dc:language>en</dc:language>
  <cp:keywords/>
  <dcterms:created xsi:type="dcterms:W3CDTF">2026-07-23T12:10:52Z</dcterms:created>
  <dcterms:modified xsi:type="dcterms:W3CDTF">2026-07-23T12:10:52Z</dcterms:modified>
</cp:coreProperties>
</file>

<file path=docProps/custom.xml><?xml version="1.0" encoding="utf-8"?>
<Properties xmlns="http://schemas.openxmlformats.org/officeDocument/2006/custom-properties" xmlns:vt="http://schemas.openxmlformats.org/officeDocument/2006/docPropsVTypes"/>
</file>