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6ae85b5a8ca12b0e8409fb8fe7397736bb14740"/>
    <w:p>
      <w:pPr>
        <w:pStyle w:val="Heading1"/>
      </w:pPr>
      <w:r>
        <w:t xml:space="preserve">Abstract Academic Document: The Role of the Nurse in the Healthcare System of Russia, Moscow</w:t>
      </w:r>
    </w:p>
    <w:p>
      <w:pPr>
        <w:pStyle w:val="FirstParagraph"/>
      </w:pPr>
      <w:r>
        <w:rPr>
          <w:bCs/>
          <w:b/>
        </w:rPr>
        <w:t xml:space="preserve">Abstract:</w:t>
      </w:r>
    </w:p>
    <w:p>
      <w:pPr>
        <w:pStyle w:val="BodyText"/>
      </w:pPr>
      <w:r>
        <w:t xml:space="preserve">The role of a nurse within the healthcare system is pivotal, particularly in urban centers like Moscow, Russia, where diverse populations and complex medical needs demand specialized care. This academic document explores the evolving responsibilities of nurses in Moscow’s healthcare infrastructure, emphasizing their significance amid Russia’s socio-economic and political landscape. As a critical component of public health services in Russia, nurses not only provide direct patient care but also serve as intermediaries between patients and the broader healthcare system. The context of Moscow, a metropolis with unique challenges such as rapid urbanization, aging populations, and resource allocation disparities, necessitates an in-depth analysis of how nurses are trained, regulated, and supported to meet these demands.</w:t>
      </w:r>
    </w:p>
    <w:p>
      <w:pPr>
        <w:pStyle w:val="BodyText"/>
      </w:pPr>
      <w:r>
        <w:t xml:space="preserve">The document begins by defining the scope of nursing in Russia’s public health framework. It highlights the legal and institutional structures that govern nursing practice in Moscow under Russian federal law. Key regulations include the Federal Law on Health Protection, which outlines standards for medical personnel training and certification. Nurses in Moscow must adhere to these guidelines while navigating a healthcare system shaped by historical legacies of Soviet-era centralization, post-Soviet reforms, and modernization efforts. The document further examines the cultural and linguistic factors that influence nursing practice in Moscow’s multicultural environment.</w:t>
      </w:r>
    </w:p>
    <w:p>
      <w:pPr>
        <w:pStyle w:val="BodyText"/>
      </w:pPr>
      <w:r>
        <w:t xml:space="preserve">Central to this analysis is the discussion of challenges faced by nurses in Russia’s capital. These include systemic issues such as understaffing, limited access to advanced medical technologies compared to Western counterparts, and bureaucratic inefficiencies. Additionally, the document addresses the psychological toll of high workloads and exposure to infectious diseases in Moscow’s hospitals, which are compounded by societal stigma surrounding certain health conditions. The role of nurses as frontline caregivers during public health crises—such as the recent resurgence of tuberculosis or seasonal influenza outbreaks—underscores their indispensable contribution to Russia’s healthcare resilience.</w:t>
      </w:r>
    </w:p>
    <w:p>
      <w:pPr>
        <w:pStyle w:val="BodyText"/>
      </w:pPr>
      <w:r>
        <w:t xml:space="preserve">The training and education pathways for nurses in Moscow are also scrutinized. The document outlines the rigorous academic programs offered by institutions like Moscow State University of Medicine and Public Health (MGUPP), which align with the Ministry of Health’s requirements for nursing certification. Emphasis is placed on clinical rotations in specialized units, such as cardiology, pediatrics, and emergency care, to prepare nurses for Moscow’s diverse patient demographics. Furthermore, the integration of digital health technologies into nursing education in Moscow is highlighted as a critical step toward modernizing healthcare delivery.</w:t>
      </w:r>
    </w:p>
    <w:p>
      <w:pPr>
        <w:pStyle w:val="BodyText"/>
      </w:pPr>
      <w:r>
        <w:t xml:space="preserve">Cultural competence is another focal area of this study. Nurses in Moscow must navigate a mosaic of cultural identities due to the city’s status as Russia’s political, economic, and cultural hub. This includes caring for patients from various ethnic backgrounds, including Russian nationals, migrants from neighboring countries (e.g., Central Asia), and expatriates. The document explores how nursing curricula in Moscow address these challenges through cross-cultural communication training and sensitivity to health beliefs rooted in Orthodox Christianity or traditional folk medicine.</w:t>
      </w:r>
    </w:p>
    <w:p>
      <w:pPr>
        <w:pStyle w:val="BodyText"/>
      </w:pPr>
      <w:r>
        <w:t xml:space="preserve">The economic dimensions of nursing practice in Russia are also examined. Despite the government’s efforts to improve healthcare funding, nurses in Moscow often face low wages and limited career advancement opportunities compared to Western nations. However, the document notes a growing demand for skilled nurses due to aging populations and chronic disease prevalence, which has spurred private sector investments in nursing education and hospital infrastructure.</w:t>
      </w:r>
    </w:p>
    <w:p>
      <w:pPr>
        <w:pStyle w:val="BodyText"/>
      </w:pPr>
      <w:r>
        <w:t xml:space="preserve">A significant portion of the study is devoted to policy reforms aimed at enhancing nursing standards in Russia. Recent initiatives by the Russian Ministry of Health include expanding telemedicine services, increasing funding for rural healthcare (which indirectly supports urban centers like Moscow through resource redistribution), and promoting international collaborations with medical institutions in Europe and North America. These policies are analyzed for their potential to alleviate pressure on Moscow’s healthcare system while elevating the status of nurses within the profession.</w:t>
      </w:r>
    </w:p>
    <w:p>
      <w:pPr>
        <w:pStyle w:val="BodyText"/>
      </w:pPr>
      <w:r>
        <w:t xml:space="preserve">The document also delves into the ethical considerations faced by nurses in Moscow. Ethical dilemmas arise from tensions between state-mandated care protocols and patient autonomy, particularly in cases involving end-of-life decisions or mental health treatment. Nurses are often called upon to mediate between patients, families, and medical teams under these circumstances.</w:t>
      </w:r>
    </w:p>
    <w:p>
      <w:pPr>
        <w:pStyle w:val="BodyText"/>
      </w:pPr>
      <w:r>
        <w:t xml:space="preserve">Finally, the study concludes with recommendations for strengthening the nursing profession in Moscow. These include advocating for higher wages and better working conditions, expanding access to continuing education programs tailored to Moscow’s specific healthcare needs, and fostering greater public awareness of nurses’ critical role in Russia’s health system. The document argues that investing in nurses is not merely a professional obligation but a strategic imperative for ensuring the sustainability of Moscow’s healthcare infrastructure.</w:t>
      </w:r>
    </w:p>
    <w:p>
      <w:pPr>
        <w:pStyle w:val="BodyText"/>
      </w:pPr>
      <w:r>
        <w:t xml:space="preserve">In summary, this academic abstract underscores the indispensable role of nurses in Russia’s capital city, where their expertise is vital to addressing both immediate patient needs and long-term public health goals. By contextualizing nursing within Moscow’s unique socio-political framework, the document provides a comprehensive perspective on how this profession can be strengthened to meet future challenges in Russia’s healthcare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Russia Moscow</dc:title>
  <dc:creator/>
  <dc:language>en</dc:language>
  <cp:keywords/>
  <dcterms:created xsi:type="dcterms:W3CDTF">2026-07-23T05:16:19Z</dcterms:created>
  <dcterms:modified xsi:type="dcterms:W3CDTF">2026-07-23T05:16:19Z</dcterms:modified>
</cp:coreProperties>
</file>

<file path=docProps/custom.xml><?xml version="1.0" encoding="utf-8"?>
<Properties xmlns="http://schemas.openxmlformats.org/officeDocument/2006/custom-properties" xmlns:vt="http://schemas.openxmlformats.org/officeDocument/2006/docPropsVTypes"/>
</file>