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da3fc0248dc88aa5c708fe01bd2104f8a3a9027"/>
    <w:p>
      <w:pPr>
        <w:pStyle w:val="Heading1"/>
      </w:pPr>
      <w:r>
        <w:t xml:space="preserve">Abstract Academic: The Role of Nurse in Spain, Madrid</w:t>
      </w:r>
    </w:p>
    <w:p>
      <w:pPr>
        <w:pStyle w:val="FirstParagraph"/>
      </w:pPr>
      <w:r>
        <w:rPr>
          <w:bCs/>
          <w:b/>
        </w:rPr>
        <w:t xml:space="preserve">Abstract:</w:t>
      </w:r>
    </w:p>
    <w:p>
      <w:pPr>
        <w:pStyle w:val="BodyText"/>
      </w:pPr>
      <w:r>
        <w:t xml:space="preserve">The role of the</w:t>
      </w:r>
      <w:r>
        <w:t xml:space="preserve"> </w:t>
      </w:r>
      <w:r>
        <w:rPr>
          <w:bCs/>
          <w:b/>
        </w:rPr>
        <w:t xml:space="preserve">nurse</w:t>
      </w:r>
      <w:r>
        <w:t xml:space="preserve"> </w:t>
      </w:r>
      <w:r>
        <w:t xml:space="preserve">in the healthcare system of</w:t>
      </w:r>
      <w:r>
        <w:t xml:space="preserve"> </w:t>
      </w:r>
      <w:r>
        <w:rPr>
          <w:bCs/>
          <w:b/>
        </w:rPr>
        <w:t xml:space="preserve">Spain, Madrid</w:t>
      </w:r>
      <w:r>
        <w:t xml:space="preserve">, has become increasingly critical in addressing both traditional and emerging public health challenges. This academic abstract explores the multifaceted responsibilities, cultural significance, and evolving demands placed on nurses within Spain’s national healthcare framework, with a specific focus on Madrid as a metropolitan hub of medical innovation and demographic diversity. The document underscores how</w:t>
      </w:r>
      <w:r>
        <w:t xml:space="preserve"> </w:t>
      </w:r>
      <w:r>
        <w:rPr>
          <w:bCs/>
          <w:b/>
        </w:rPr>
        <w:t xml:space="preserve">nurses</w:t>
      </w:r>
      <w:r>
        <w:t xml:space="preserve"> </w:t>
      </w:r>
      <w:r>
        <w:t xml:space="preserve">serve as pivotal figures in primary care, emergency response, public health initiatives, and the integration of advanced medical technologies. Furthermore, it examines the unique challenges faced by nurses in</w:t>
      </w:r>
      <w:r>
        <w:t xml:space="preserve"> </w:t>
      </w:r>
      <w:r>
        <w:rPr>
          <w:bCs/>
          <w:b/>
        </w:rPr>
        <w:t xml:space="preserve">Madrid</w:t>
      </w:r>
      <w:r>
        <w:t xml:space="preserve">, including language barriers, high patient volumes in urban centers, and the need to adapt to Spain’s universal healthcare system. By analyzing current trends and policy developments in</w:t>
      </w:r>
      <w:r>
        <w:t xml:space="preserve"> </w:t>
      </w:r>
      <w:r>
        <w:rPr>
          <w:bCs/>
          <w:b/>
        </w:rPr>
        <w:t xml:space="preserve">Spain</w:t>
      </w:r>
      <w:r>
        <w:t xml:space="preserve">, this abstract highlights the essential contributions of nurses to improving healthcare access, equity, and outcomes for Madrid’s population.</w:t>
      </w:r>
    </w:p>
    <w:p>
      <w:pPr>
        <w:pStyle w:val="BodyText"/>
      </w:pPr>
      <w:r>
        <w:t xml:space="preserve">The</w:t>
      </w:r>
      <w:r>
        <w:t xml:space="preserve"> </w:t>
      </w:r>
      <w:r>
        <w:rPr>
          <w:bCs/>
          <w:b/>
        </w:rPr>
        <w:t xml:space="preserve">nurse</w:t>
      </w:r>
      <w:r>
        <w:t xml:space="preserve"> </w:t>
      </w:r>
      <w:r>
        <w:t xml:space="preserve">is a cornerstone of Spain’s healthcare infrastructure, which operates under a publicly funded model managed by the Spanish Ministry of Health. In</w:t>
      </w:r>
      <w:r>
        <w:t xml:space="preserve"> </w:t>
      </w:r>
      <w:r>
        <w:rPr>
          <w:bCs/>
          <w:b/>
        </w:rPr>
        <w:t xml:space="preserve">Madrid</w:t>
      </w:r>
      <w:r>
        <w:t xml:space="preserve">, where the population exceeds 3 million and continues to grow due to urbanization and immigration, nurses are tasked with providing care in diverse settings such as hospitals, clinics, home visits, and community health centers. Their responsibilities extend beyond clinical duties to include patient education, preventive care advocacy, and collaboration with multidisciplinary teams. In Madrid’s public hospitals—such as the Hospital Clínico San Carlos or the Hospital Gregorio Marañón—nurses are often the first point of contact for patients, making their role in initial diagnosis and treatment coordination indispensable.</w:t>
      </w:r>
    </w:p>
    <w:p>
      <w:pPr>
        <w:pStyle w:val="BodyText"/>
      </w:pPr>
      <w:r>
        <w:t xml:space="preserve">The academic analysis presented here emphasizes that nurses in</w:t>
      </w:r>
      <w:r>
        <w:t xml:space="preserve"> </w:t>
      </w:r>
      <w:r>
        <w:rPr>
          <w:bCs/>
          <w:b/>
        </w:rPr>
        <w:t xml:space="preserve">Spain, Madrid</w:t>
      </w:r>
      <w:r>
        <w:t xml:space="preserve">, must navigate a healthcare landscape shaped by both national policies and local needs. For instance, Spain’s emphasis on preventive care has elevated the importance of nurses in early intervention programs. In Madrid’s community health centers (</w:t>
      </w:r>
      <w:r>
        <w:rPr>
          <w:iCs/>
          <w:i/>
        </w:rPr>
        <w:t xml:space="preserve">centros de salud</w:t>
      </w:r>
      <w:r>
        <w:t xml:space="preserve">), nurses play a central role in managing chronic diseases such as diabetes, hypertension, and cardiovascular conditions. They also work closely with public health authorities to implement vaccination campaigns, maternal-child health programs, and initiatives targeting mental health awareness—particularly in light of the post-pandemic psychological burden on Madrid’s residents.</w:t>
      </w:r>
    </w:p>
    <w:p>
      <w:pPr>
        <w:pStyle w:val="BodyText"/>
      </w:pPr>
      <w:r>
        <w:t xml:space="preserve">However, the role of the</w:t>
      </w:r>
      <w:r>
        <w:t xml:space="preserve"> </w:t>
      </w:r>
      <w:r>
        <w:rPr>
          <w:bCs/>
          <w:b/>
        </w:rPr>
        <w:t xml:space="preserve">nurse</w:t>
      </w:r>
      <w:r>
        <w:t xml:space="preserve"> </w:t>
      </w:r>
      <w:r>
        <w:t xml:space="preserve">in</w:t>
      </w:r>
      <w:r>
        <w:t xml:space="preserve"> </w:t>
      </w:r>
      <w:r>
        <w:rPr>
          <w:bCs/>
          <w:b/>
        </w:rPr>
        <w:t xml:space="preserve">Madrid</w:t>
      </w:r>
      <w:r>
        <w:t xml:space="preserve">, is not without challenges. The city’s rapid demographic growth has led to overcrowded healthcare facilities, long waiting times for non-urgent care, and increased pressure on medical staff. Additionally, Madrid’s status as a multicultural hub presents unique linguistic and cultural barriers. While Spanish is the official language, many patients in Madrid speak regional languages such as Catalan or Basque or come from non-Spanish-speaking backgrounds. This necessitates that nurses be trained in cross-cultural communication to ensure effective patient care and adherence to treatment plans.</w:t>
      </w:r>
    </w:p>
    <w:p>
      <w:pPr>
        <w:pStyle w:val="BodyText"/>
      </w:pPr>
      <w:r>
        <w:t xml:space="preserve">Another significant challenge is the integration of technology into nursing practices. Spain has been investing heavily in digital health solutions, including electronic health records (EHRs) and telemedicine platforms. In</w:t>
      </w:r>
      <w:r>
        <w:t xml:space="preserve"> </w:t>
      </w:r>
      <w:r>
        <w:rPr>
          <w:bCs/>
          <w:b/>
        </w:rPr>
        <w:t xml:space="preserve">Madrid</w:t>
      </w:r>
      <w:r>
        <w:t xml:space="preserve">, these technologies are being piloted to reduce administrative burdens on nurses and improve patient follow-up. However, this transition requires ongoing training for healthcare professionals to ensure that nurses can leverage technology effectively while maintaining the human-centric aspects of care.</w:t>
      </w:r>
    </w:p>
    <w:p>
      <w:pPr>
        <w:pStyle w:val="BodyText"/>
      </w:pPr>
      <w:r>
        <w:t xml:space="preserve">The academic framework of this document also highlights opportunities for professional development in</w:t>
      </w:r>
      <w:r>
        <w:t xml:space="preserve"> </w:t>
      </w:r>
      <w:r>
        <w:rPr>
          <w:bCs/>
          <w:b/>
        </w:rPr>
        <w:t xml:space="preserve">Spain</w:t>
      </w:r>
      <w:r>
        <w:t xml:space="preserve">, particularly in Madrid. The Spanish government has implemented programs to upskill nurses through continuing education and specialization courses. For example, nurses in Madrid can pursue advanced training in areas such as geriatric care, emergency nursing, or public health management. These initiatives align with Spain’s broader goal of modernizing its healthcare workforce to meet the demands of an aging population and rising chronic disease prevalence.</w:t>
      </w:r>
    </w:p>
    <w:p>
      <w:pPr>
        <w:pStyle w:val="BodyText"/>
      </w:pPr>
      <w:r>
        <w:t xml:space="preserve">Cultural competence is another critical aspect explored in this abstract. Nurses in</w:t>
      </w:r>
      <w:r>
        <w:t xml:space="preserve"> </w:t>
      </w:r>
      <w:r>
        <w:rPr>
          <w:bCs/>
          <w:b/>
        </w:rPr>
        <w:t xml:space="preserve">Madrid</w:t>
      </w:r>
      <w:r>
        <w:t xml:space="preserve">, must be attuned to the city’s diverse social fabric, which includes immigrants from North Africa, Latin America, and Eastern Europe. Understanding cultural nuances—such as dietary preferences, health beliefs, and communication styles—is essential for providing equitable care. This has led to the inclusion of cultural sensitivity training in nursing curricula across Spain’s universities, including those in Madrid such as Universidad Complutense de Madrid and Universidad Rey Juan Carlos.</w:t>
      </w:r>
    </w:p>
    <w:p>
      <w:pPr>
        <w:pStyle w:val="BodyText"/>
      </w:pPr>
      <w:r>
        <w:t xml:space="preserve">The document also examines the impact of recent legislative changes on nursing roles in</w:t>
      </w:r>
      <w:r>
        <w:t xml:space="preserve"> </w:t>
      </w:r>
      <w:r>
        <w:rPr>
          <w:bCs/>
          <w:b/>
        </w:rPr>
        <w:t xml:space="preserve">Spain</w:t>
      </w:r>
      <w:r>
        <w:t xml:space="preserve">. For instance, Spain’s 2021 healthcare reform emphasized decentralization, granting greater autonomy to regional governments like Madrid’s Community of Madrid. This shift has allowed local authorities to tailor healthcare services to the specific needs of their population. Nurses in Madrid have been at the forefront of this adaptation, working with regional policymakers to design community-based care models that prioritize accessibility and efficiency.</w:t>
      </w:r>
    </w:p>
    <w:p>
      <w:pPr>
        <w:pStyle w:val="BodyText"/>
      </w:pPr>
      <w:r>
        <w:t xml:space="preserve">Moreover, the role of</w:t>
      </w:r>
      <w:r>
        <w:t xml:space="preserve"> </w:t>
      </w:r>
      <w:r>
        <w:rPr>
          <w:bCs/>
          <w:b/>
        </w:rPr>
        <w:t xml:space="preserve">nurses</w:t>
      </w:r>
      <w:r>
        <w:t xml:space="preserve"> </w:t>
      </w:r>
      <w:r>
        <w:t xml:space="preserve">in Madrid extends beyond clinical settings. They are often involved in public health campaigns addressing social determinants of health, such as poverty-related illnesses and access to clean water. In collaboration with non-governmental organizations (NGOs), nurses participate in outreach programs that target marginalized communities, ensuring that healthcare services reach even the most vulnerable populations.</w:t>
      </w:r>
    </w:p>
    <w:p>
      <w:pPr>
        <w:pStyle w:val="BodyText"/>
      </w:pPr>
      <w:r>
        <w:t xml:space="preserve">In conclusion, the</w:t>
      </w:r>
      <w:r>
        <w:t xml:space="preserve"> </w:t>
      </w:r>
      <w:r>
        <w:rPr>
          <w:bCs/>
          <w:b/>
        </w:rPr>
        <w:t xml:space="preserve">nurse</w:t>
      </w:r>
      <w:r>
        <w:t xml:space="preserve"> </w:t>
      </w:r>
      <w:r>
        <w:t xml:space="preserve">in</w:t>
      </w:r>
      <w:r>
        <w:t xml:space="preserve"> </w:t>
      </w:r>
      <w:r>
        <w:rPr>
          <w:bCs/>
          <w:b/>
        </w:rPr>
        <w:t xml:space="preserve">Spain</w:t>
      </w:r>
      <w:r>
        <w:t xml:space="preserve">, particularly in Madrid, embodies a dynamic and evolving profession shaped by national policies, technological advancements, and cultural diversity. Their work is vital to the functioning of Spain’s universal healthcare system and to ensuring that Madrid’s residents receive high-quality, equitable care. As challenges such as an aging population and healthcare resource allocation persist, the role of</w:t>
      </w:r>
      <w:r>
        <w:t xml:space="preserve"> </w:t>
      </w:r>
      <w:r>
        <w:rPr>
          <w:bCs/>
          <w:b/>
        </w:rPr>
        <w:t xml:space="preserve">nurses</w:t>
      </w:r>
      <w:r>
        <w:t xml:space="preserve"> </w:t>
      </w:r>
      <w:r>
        <w:t xml:space="preserve">will remain central to Spain’s efforts in maintaining public health resilience. Future research should focus on how nursing education can be further adapted to address the unique demands of urban healthcare environments like Madrid, ensuring that nurses are equipped to meet the needs of both current and future generations.</w:t>
      </w:r>
    </w:p>
    <w:p>
      <w:pPr>
        <w:pStyle w:val="BodyText"/>
      </w:pPr>
      <w:r>
        <w:rPr>
          <w:iCs/>
          <w:i/>
        </w:rPr>
        <w:t xml:space="preserve">Keywords:</w:t>
      </w:r>
      <w:r>
        <w:t xml:space="preserve"> </w:t>
      </w:r>
      <w:r>
        <w:t xml:space="preserve">Abstract academic, Nurse, Spain Madrid.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Spain, Madrid</dc:title>
  <dc:creator/>
  <dc:language>en</dc:language>
  <cp:keywords/>
  <dcterms:created xsi:type="dcterms:W3CDTF">2026-07-20T06:26:06Z</dcterms:created>
  <dcterms:modified xsi:type="dcterms:W3CDTF">2026-07-20T06:26:06Z</dcterms:modified>
</cp:coreProperties>
</file>

<file path=docProps/custom.xml><?xml version="1.0" encoding="utf-8"?>
<Properties xmlns="http://schemas.openxmlformats.org/officeDocument/2006/custom-properties" xmlns:vt="http://schemas.openxmlformats.org/officeDocument/2006/docPropsVTypes"/>
</file>