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Sudan</w:t>
      </w:r>
      <w:r>
        <w:t xml:space="preserve"> </w:t>
      </w:r>
      <w:r>
        <w:t xml:space="preserve">Khartoum</w:t>
      </w:r>
    </w:p>
    <w:bookmarkStart w:id="20" w:name="X6061bedf98264b3835093c915db8c9faafacf86"/>
    <w:p>
      <w:pPr>
        <w:pStyle w:val="Heading1"/>
      </w:pPr>
      <w:r>
        <w:t xml:space="preserve">Abstract Academic Document: The Role and Challenges of Nurses in Sudan’s Capital City, Khartoum</w:t>
      </w:r>
    </w:p>
    <w:p>
      <w:pPr>
        <w:pStyle w:val="FirstParagraph"/>
      </w:pPr>
      <w:r>
        <w:rPr>
          <w:bCs/>
          <w:b/>
        </w:rPr>
        <w:t xml:space="preserve">Introduction:</w:t>
      </w:r>
      <w:r>
        <w:t xml:space="preserve"> </w:t>
      </w:r>
      <w:r>
        <w:t xml:space="preserve">In the context of global healthcare systems, the role of nurses is indispensable. However, their significance is magnified in regions facing complex socio-economic and political challenges, such as</w:t>
      </w:r>
      <w:r>
        <w:t xml:space="preserve"> </w:t>
      </w:r>
      <w:r>
        <w:rPr>
          <w:bCs/>
          <w:b/>
        </w:rPr>
        <w:t xml:space="preserve">Sudan Khartoum</w:t>
      </w:r>
      <w:r>
        <w:t xml:space="preserve">. This academic abstract explores the multifaceted responsibilities of</w:t>
      </w:r>
      <w:r>
        <w:t xml:space="preserve"> </w:t>
      </w:r>
      <w:r>
        <w:rPr>
          <w:bCs/>
          <w:b/>
        </w:rPr>
        <w:t xml:space="preserve">nurses</w:t>
      </w:r>
      <w:r>
        <w:t xml:space="preserve"> </w:t>
      </w:r>
      <w:r>
        <w:t xml:space="preserve">within Sudan’s capital city, highlighting their critical contributions to public health amid persistent infrastructural limitations, resource scarcity, and geopolitical instability. The document emphasizes the unique demands placed on nurses in</w:t>
      </w:r>
      <w:r>
        <w:t xml:space="preserve"> </w:t>
      </w:r>
      <w:r>
        <w:rPr>
          <w:bCs/>
          <w:b/>
        </w:rPr>
        <w:t xml:space="preserve">Sudan Khartoum</w:t>
      </w:r>
      <w:r>
        <w:t xml:space="preserve">, while also addressing opportunities for systemic improvements to strengthen healthcare delivery.</w:t>
      </w:r>
    </w:p>
    <w:p>
      <w:pPr>
        <w:pStyle w:val="BodyText"/>
      </w:pPr>
      <w:r>
        <w:rPr>
          <w:bCs/>
          <w:b/>
        </w:rPr>
        <w:t xml:space="preserve">Contextual Overview of Sudan Khartoum:</w:t>
      </w:r>
      <w:r>
        <w:t xml:space="preserve"> </w:t>
      </w:r>
      <w:r>
        <w:rPr>
          <w:bCs/>
          <w:b/>
        </w:rPr>
        <w:t xml:space="preserve">Sudan Khartoum</w:t>
      </w:r>
      <w:r>
        <w:t xml:space="preserve">, as the political, economic, and cultural heart of Sudan, is a city marked by both historical significance and contemporary challenges. Despite its strategic importance in East Africa, the healthcare infrastructure in</w:t>
      </w:r>
      <w:r>
        <w:t xml:space="preserve"> </w:t>
      </w:r>
      <w:r>
        <w:rPr>
          <w:bCs/>
          <w:b/>
        </w:rPr>
        <w:t xml:space="preserve">Sudan Khartoum</w:t>
      </w:r>
      <w:r>
        <w:t xml:space="preserve"> </w:t>
      </w:r>
      <w:r>
        <w:t xml:space="preserve">has long been strained by limited funding, outdated facilities, and a shortage of trained medical personnel. Nurses form the backbone of this system, often operating under immense pressure to deliver care with minimal resources. Their role extends beyond clinical duties to include community outreach, health education, and crisis management—particularly in regions affected by conflict or humanitarian emergencies.</w:t>
      </w:r>
    </w:p>
    <w:p>
      <w:pPr>
        <w:pStyle w:val="BodyText"/>
      </w:pPr>
      <w:r>
        <w:rPr>
          <w:bCs/>
          <w:b/>
        </w:rPr>
        <w:t xml:space="preserve">The Role of Nurses in Sudan Khartoum:</w:t>
      </w:r>
      <w:r>
        <w:t xml:space="preserve"> </w:t>
      </w:r>
      <w:r>
        <w:rPr>
          <w:bCs/>
          <w:b/>
        </w:rPr>
        <w:t xml:space="preserve">Nurses</w:t>
      </w:r>
      <w:r>
        <w:t xml:space="preserve"> </w:t>
      </w:r>
      <w:r>
        <w:t xml:space="preserve">in</w:t>
      </w:r>
      <w:r>
        <w:t xml:space="preserve"> </w:t>
      </w:r>
      <w:r>
        <w:rPr>
          <w:bCs/>
          <w:b/>
        </w:rPr>
        <w:t xml:space="preserve">Sudan Khartoum</w:t>
      </w:r>
      <w:r>
        <w:t xml:space="preserve"> </w:t>
      </w:r>
      <w:r>
        <w:t xml:space="preserve">are tasked with a broad spectrum of responsibilities that reflect the diverse needs of the population. From primary healthcare services to specialized care in hospitals, nurses serve as frontline responders. They play a pivotal role in maternal and child health programs, which are critical given Sudan’s high rates of maternal mortality and infant morbidity. Additionally,</w:t>
      </w:r>
      <w:r>
        <w:t xml:space="preserve"> </w:t>
      </w:r>
      <w:r>
        <w:rPr>
          <w:bCs/>
          <w:b/>
        </w:rPr>
        <w:t xml:space="preserve">nurses</w:t>
      </w:r>
      <w:r>
        <w:t xml:space="preserve"> </w:t>
      </w:r>
      <w:r>
        <w:t xml:space="preserve">are instrumental in managing infectious disease outbreaks—such as malaria, tuberculosis, and more recently, emerging viral threats like COVID-19—through vaccination drives, contact tracing, and patient education. In</w:t>
      </w:r>
      <w:r>
        <w:t xml:space="preserve"> </w:t>
      </w:r>
      <w:r>
        <w:rPr>
          <w:bCs/>
          <w:b/>
        </w:rPr>
        <w:t xml:space="preserve">Sudan Khartoum</w:t>
      </w:r>
      <w:r>
        <w:t xml:space="preserve">, where access to specialist doctors is limited, nurses often assume extended roles in diagnostics and treatment planning.</w:t>
      </w:r>
    </w:p>
    <w:p>
      <w:pPr>
        <w:pStyle w:val="BodyText"/>
      </w:pPr>
      <w:r>
        <w:rPr>
          <w:bCs/>
          <w:b/>
        </w:rPr>
        <w:t xml:space="preserve">Challenges Faced by Nurses in Sudan Khartoum:</w:t>
      </w:r>
      <w:r>
        <w:t xml:space="preserve"> </w:t>
      </w:r>
      <w:r>
        <w:t xml:space="preserve">The working conditions for</w:t>
      </w:r>
      <w:r>
        <w:t xml:space="preserve"> </w:t>
      </w:r>
      <w:r>
        <w:rPr>
          <w:bCs/>
          <w:b/>
        </w:rPr>
        <w:t xml:space="preserve">nurses</w:t>
      </w:r>
      <w:r>
        <w:t xml:space="preserve"> </w:t>
      </w:r>
      <w:r>
        <w:t xml:space="preserve">in</w:t>
      </w:r>
      <w:r>
        <w:t xml:space="preserve"> </w:t>
      </w:r>
      <w:r>
        <w:rPr>
          <w:bCs/>
          <w:b/>
        </w:rPr>
        <w:t xml:space="preserve">Sudan Khartoum</w:t>
      </w:r>
      <w:r>
        <w:t xml:space="preserve"> </w:t>
      </w:r>
      <w:r>
        <w:t xml:space="preserve">are fraught with challenges. A chronic shortage of medical supplies and equipment has forced nurses to improvise, sometimes compromising patient safety. For instance, the lack of personal protective equipment (PPE) during the pandemic exposed healthcare workers to heightened risks of infection. Furthermore, understaffing—exacerbated by brain drain due to poor wages and limited career advancement opportunities—has led to overwhelming workloads. In some hospitals in</w:t>
      </w:r>
      <w:r>
        <w:t xml:space="preserve"> </w:t>
      </w:r>
      <w:r>
        <w:rPr>
          <w:bCs/>
          <w:b/>
        </w:rPr>
        <w:t xml:space="preserve">Sudan Khartoum</w:t>
      </w:r>
      <w:r>
        <w:t xml:space="preserve">, a single nurse may be responsible for dozens of patients, increasing the likelihood of errors and burnout.</w:t>
      </w:r>
    </w:p>
    <w:p>
      <w:pPr>
        <w:pStyle w:val="BodyText"/>
      </w:pPr>
      <w:r>
        <w:rPr>
          <w:bCs/>
          <w:b/>
        </w:rPr>
        <w:t xml:space="preserve">Educational and Training Gaps:</w:t>
      </w:r>
      <w:r>
        <w:t xml:space="preserve"> </w:t>
      </w:r>
      <w:r>
        <w:t xml:space="preserve">The quality of nursing education in</w:t>
      </w:r>
      <w:r>
        <w:t xml:space="preserve"> </w:t>
      </w:r>
      <w:r>
        <w:rPr>
          <w:bCs/>
          <w:b/>
        </w:rPr>
        <w:t xml:space="preserve">Sudan Khartoum</w:t>
      </w:r>
      <w:r>
        <w:t xml:space="preserve"> </w:t>
      </w:r>
      <w:r>
        <w:t xml:space="preserve">is another critical issue. While institutions such as the University of Khartoum offer nursing programs, many graduates report a mismatch between academic training and practical needs on the ground. Limited access to modern medical technology during training leaves nurses underprepared for high-stakes clinical scenarios. Moreover, continuous professional development opportunities are scarce, hindering their ability to stay updated with global healthcare standards. This gap is particularly evident in areas like emergency care and digital health technologies, which are increasingly vital in modern healthcare systems.</w:t>
      </w:r>
    </w:p>
    <w:p>
      <w:pPr>
        <w:pStyle w:val="BodyText"/>
      </w:pPr>
      <w:r>
        <w:rPr>
          <w:bCs/>
          <w:b/>
        </w:rPr>
        <w:t xml:space="preserve">Cultural and Social Dimensions:</w:t>
      </w:r>
      <w:r>
        <w:t xml:space="preserve"> </w:t>
      </w:r>
      <w:r>
        <w:t xml:space="preserve">In</w:t>
      </w:r>
      <w:r>
        <w:t xml:space="preserve"> </w:t>
      </w:r>
      <w:r>
        <w:rPr>
          <w:bCs/>
          <w:b/>
        </w:rPr>
        <w:t xml:space="preserve">Sudan Khartoum</w:t>
      </w:r>
      <w:r>
        <w:t xml:space="preserve">, nurses also navigate cultural sensitivities that shape patient interactions. For example, traditional beliefs about childbirth or mental health can influence patient compliance with medical advice. Nurses must often act as cultural mediators, bridging the gap between modern medical practices and local customs. This requires not only clinical expertise but also strong communication skills and empathy, which are essential for building trust in communities where skepticism toward Western medicine persists.</w:t>
      </w:r>
    </w:p>
    <w:p>
      <w:pPr>
        <w:pStyle w:val="BodyText"/>
      </w:pPr>
      <w:r>
        <w:rPr>
          <w:bCs/>
          <w:b/>
        </w:rPr>
        <w:t xml:space="preserve">Policy and Institutional Support:</w:t>
      </w:r>
      <w:r>
        <w:t xml:space="preserve"> </w:t>
      </w:r>
      <w:r>
        <w:t xml:space="preserve">Strengthening the role of</w:t>
      </w:r>
      <w:r>
        <w:t xml:space="preserve"> </w:t>
      </w:r>
      <w:r>
        <w:rPr>
          <w:bCs/>
          <w:b/>
        </w:rPr>
        <w:t xml:space="preserve">nurses</w:t>
      </w:r>
      <w:r>
        <w:t xml:space="preserve"> </w:t>
      </w:r>
      <w:r>
        <w:t xml:space="preserve">in</w:t>
      </w:r>
      <w:r>
        <w:t xml:space="preserve"> </w:t>
      </w:r>
      <w:r>
        <w:rPr>
          <w:bCs/>
          <w:b/>
        </w:rPr>
        <w:t xml:space="preserve">Sudan Khartoum</w:t>
      </w:r>
      <w:r>
        <w:t xml:space="preserve"> </w:t>
      </w:r>
      <w:r>
        <w:t xml:space="preserve">necessitates robust policy frameworks. The government and healthcare stakeholders must prioritize increasing investments in nurse training, improving working conditions, and ensuring equitable distribution of resources. Partnerships with international organizations could provide funding for infrastructure upgrades and skill-building initiatives. Additionally, recognizing the value of nurses through better remuneration and career pathways would help retain talent in</w:t>
      </w:r>
      <w:r>
        <w:t xml:space="preserve"> </w:t>
      </w:r>
      <w:r>
        <w:rPr>
          <w:bCs/>
          <w:b/>
        </w:rPr>
        <w:t xml:space="preserve">Sudan Khartoum</w:t>
      </w:r>
      <w:r>
        <w:t xml:space="preserve"> </w:t>
      </w:r>
      <w:r>
        <w:t xml:space="preserve">rather than seeing them migrate to more developed countries.</w:t>
      </w:r>
    </w:p>
    <w:p>
      <w:pPr>
        <w:pStyle w:val="BodyText"/>
      </w:pPr>
      <w:r>
        <w:rPr>
          <w:bCs/>
          <w:b/>
        </w:rPr>
        <w:t xml:space="preserve">Conclusion:</w:t>
      </w:r>
      <w:r>
        <w:t xml:space="preserve"> </w:t>
      </w:r>
      <w:r>
        <w:t xml:space="preserve">In summary,</w:t>
      </w:r>
      <w:r>
        <w:t xml:space="preserve"> </w:t>
      </w:r>
      <w:r>
        <w:rPr>
          <w:bCs/>
          <w:b/>
        </w:rPr>
        <w:t xml:space="preserve">nurses</w:t>
      </w:r>
      <w:r>
        <w:t xml:space="preserve"> </w:t>
      </w:r>
      <w:r>
        <w:t xml:space="preserve">in</w:t>
      </w:r>
      <w:r>
        <w:t xml:space="preserve"> </w:t>
      </w:r>
      <w:r>
        <w:rPr>
          <w:bCs/>
          <w:b/>
        </w:rPr>
        <w:t xml:space="preserve">Sudan Khartoum</w:t>
      </w:r>
      <w:r>
        <w:t xml:space="preserve"> </w:t>
      </w:r>
      <w:r>
        <w:t xml:space="preserve">are indispensable to the region’s healthcare landscape, yet their potential is constrained by systemic challenges. Addressing these issues requires a multifaceted approach that includes enhancing education, improving working conditions, and fostering cultural competence. By investing in</w:t>
      </w:r>
      <w:r>
        <w:t xml:space="preserve"> </w:t>
      </w:r>
      <w:r>
        <w:rPr>
          <w:bCs/>
          <w:b/>
        </w:rPr>
        <w:t xml:space="preserve">nurses</w:t>
      </w:r>
      <w:r>
        <w:t xml:space="preserve">, Sudan can build a more resilient healthcare system capable of meeting the needs of its diverse population. The case of</w:t>
      </w:r>
      <w:r>
        <w:t xml:space="preserve"> </w:t>
      </w:r>
      <w:r>
        <w:rPr>
          <w:bCs/>
          <w:b/>
        </w:rPr>
        <w:t xml:space="preserve">Sudan Khartoum</w:t>
      </w:r>
      <w:r>
        <w:t xml:space="preserve"> </w:t>
      </w:r>
      <w:r>
        <w:t xml:space="preserve">underscores the global imperative to recognize and support nurses as key agents of health equity, particularly in regions where their contributions are both vital and undervalued.</w:t>
      </w:r>
    </w:p>
    <w:p>
      <w:pPr>
        <w:pStyle w:val="BodyText"/>
      </w:pPr>
      <w:r>
        <w:rPr>
          <w:bCs/>
          <w:b/>
        </w:rPr>
        <w:t xml:space="preserve">Keywords:</w:t>
      </w:r>
      <w:r>
        <w:t xml:space="preserve"> </w:t>
      </w:r>
      <w:r>
        <w:rPr>
          <w:iCs/>
          <w:i/>
        </w:rPr>
        <w:t xml:space="preserve">nurses</w:t>
      </w:r>
      <w:r>
        <w:t xml:space="preserve">,</w:t>
      </w:r>
      <w:r>
        <w:t xml:space="preserve"> </w:t>
      </w:r>
      <w:r>
        <w:rPr>
          <w:iCs/>
          <w:i/>
        </w:rPr>
        <w:t xml:space="preserve">Sudan Khartoum</w:t>
      </w:r>
      <w:r>
        <w:t xml:space="preserve">, healthcare challenges, public health, education reform, cultural mediation.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Sudan Khartoum</dc:title>
  <dc:creator/>
  <dc:language>en</dc:language>
  <cp:keywords/>
  <dcterms:created xsi:type="dcterms:W3CDTF">2026-07-23T01:00:56Z</dcterms:created>
  <dcterms:modified xsi:type="dcterms:W3CDTF">2026-07-23T01:00:56Z</dcterms:modified>
</cp:coreProperties>
</file>

<file path=docProps/custom.xml><?xml version="1.0" encoding="utf-8"?>
<Properties xmlns="http://schemas.openxmlformats.org/officeDocument/2006/custom-properties" xmlns:vt="http://schemas.openxmlformats.org/officeDocument/2006/docPropsVTypes"/>
</file>