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abstract-academic-document"/>
    <w:p>
      <w:pPr>
        <w:pStyle w:val="Heading1"/>
      </w:pPr>
      <w:r>
        <w:t xml:space="preserve">Abstract Academic Document</w:t>
      </w:r>
    </w:p>
    <w:p>
      <w:pPr>
        <w:pStyle w:val="FirstParagraph"/>
      </w:pPr>
      <w:r>
        <w:rPr>
          <w:bCs/>
          <w:b/>
        </w:rPr>
        <w:t xml:space="preserve">Keywords:</w:t>
      </w:r>
      <w:r>
        <w:t xml:space="preserve"> </w:t>
      </w:r>
      <w:r>
        <w:t xml:space="preserve">Nurse, Thailand Bangkok</w:t>
      </w:r>
    </w:p>
    <w:bookmarkStart w:id="20" w:name="introduction"/>
    <w:p>
      <w:pPr>
        <w:pStyle w:val="Heading2"/>
      </w:pPr>
      <w:r>
        <w:t xml:space="preserve">Introduction</w:t>
      </w:r>
    </w:p>
    <w:p>
      <w:pPr>
        <w:pStyle w:val="FirstParagraph"/>
      </w:pPr>
      <w:r>
        <w:t xml:space="preserve">The role of a nurse in the context of Thailand, particularly within the bustling urban environment of Bangkok, is both critical and multifaceted. As one of the most populous cities in Southeast Asia, Bangkok presents unique challenges and opportunities for healthcare professionals. Nurses operating in this dynamic setting must navigate a complex interplay between traditional cultural practices, rapid urbanization, and modern medical advancements. This abstract academic document explores the evolving responsibilities of nurses in Thailand’s capital city, emphasizing their pivotal role in the country’s healthcare system while addressing the socio-cultural, economic, and technological factors that shape their professional landscape.</w:t>
      </w:r>
    </w:p>
    <w:bookmarkEnd w:id="20"/>
    <w:bookmarkStart w:id="21" w:name="X17ddf03721b4c77f67bd3cf95c75bfaf6081ba9"/>
    <w:p>
      <w:pPr>
        <w:pStyle w:val="Heading2"/>
      </w:pPr>
      <w:r>
        <w:t xml:space="preserve">Contextual Framework: Healthcare in Thailand Bangkok</w:t>
      </w:r>
    </w:p>
    <w:p>
      <w:pPr>
        <w:pStyle w:val="FirstParagraph"/>
      </w:pPr>
      <w:r>
        <w:t xml:space="preserve">Thailand’s healthcare system is renowned for its universal coverage through the National Health Security Office (NHSO), which ensures access to medical services for both citizens and expatriates. In Bangkok, this framework is further bolstered by a high concentration of public and private hospitals, clinics, and specialized care centers. Nurses in this setting serve as the backbone of patient care, bridging gaps between patients, physicians, and administrative systems. Their responsibilities extend beyond clinical duties to include health education, community outreach programs (such as those addressing HIV/AIDS prevention), and crisis management during outbreaks or natural disasters.</w:t>
      </w:r>
    </w:p>
    <w:bookmarkEnd w:id="21"/>
    <w:bookmarkStart w:id="22" w:name="Xcec66642647e043fbe08dcdbe3f0f8407c8be0e"/>
    <w:p>
      <w:pPr>
        <w:pStyle w:val="Heading2"/>
      </w:pPr>
      <w:r>
        <w:t xml:space="preserve">Educational and Professional Requirements for Nurses in Thailand</w:t>
      </w:r>
    </w:p>
    <w:p>
      <w:pPr>
        <w:pStyle w:val="FirstParagraph"/>
      </w:pPr>
      <w:r>
        <w:t xml:space="preserve">To practice as a nurse in Thailand, individuals must complete a Bachelor of Science in Nursing (BSN) program accredited by the Thai Nursing Council. This four-year curriculum combines theoretical instruction with clinical training, ensuring graduates are equipped to address both Western medical practices and traditional Thai healing methods. Additionally, nurses must pass the National Nurse Examination administered by the Thailand Nurses Council and obtain a license to practice. In Bangkok, where healthcare demand is particularly high, ongoing professional development is mandatory. Nurses often pursue advanced certifications in emergency care, neonatology, or public health to remain competitive in a rapidly evolving field.</w:t>
      </w:r>
    </w:p>
    <w:bookmarkEnd w:id="22"/>
    <w:bookmarkStart w:id="23" w:name="X01a0a978eecc295875ce0b329b4582b3440dff2"/>
    <w:p>
      <w:pPr>
        <w:pStyle w:val="Heading2"/>
      </w:pPr>
      <w:r>
        <w:t xml:space="preserve">Cultural Competence and Communication Challenges</w:t>
      </w:r>
    </w:p>
    <w:p>
      <w:pPr>
        <w:pStyle w:val="FirstParagraph"/>
      </w:pPr>
      <w:r>
        <w:t xml:space="preserve">Cultural sensitivity is a cornerstone of nursing practice in Thailand. Nurses in Bangkok must be adept at navigating the country’s hierarchical social structures, where respect for elders and authority figures is deeply ingrained. Patients often prefer communication through intermediaries, such as family members or community leaders, rather than directly engaging with healthcare providers. Moreover, the integration of traditional practices—such as herbal medicine and spiritual healing—into modern care plans requires nurses to balance scientific rigor with cultural empathy. Language barriers can also pose challenges, though many Bangkok hospitals employ multilingual staff or interpreters to facilitate communication between Thai patients and expatriate healthcare workers.</w:t>
      </w:r>
    </w:p>
    <w:bookmarkEnd w:id="23"/>
    <w:bookmarkStart w:id="24" w:name="X9f6394977699187f12337d6a92724bf9ab2941f"/>
    <w:p>
      <w:pPr>
        <w:pStyle w:val="Heading2"/>
      </w:pPr>
      <w:r>
        <w:t xml:space="preserve">Urbanization and the Demands of Urban Healthcare</w:t>
      </w:r>
    </w:p>
    <w:p>
      <w:pPr>
        <w:pStyle w:val="FirstParagraph"/>
      </w:pPr>
      <w:r>
        <w:t xml:space="preserve">Bangkok’s status as a megacity—with over 10 million residents—places immense pressure on its healthcare infrastructure. Nurses in this environment are frequently required to work long hours, manage high patient volumes, and adapt to overcrowded conditions in both public and private facilities. The city’s diversity further complicates care delivery: patients range from local Thais to international tourists, expatriates, and migrant workers from neighboring countries. Nurses must also contend with rising rates of non-communicable diseases (e.g., diabetes, cardiovascular disease) linked to urban lifestyles, necessitating specialized training in chronic disease management.</w:t>
      </w:r>
    </w:p>
    <w:bookmarkEnd w:id="24"/>
    <w:bookmarkStart w:id="25" w:name="X1cda44fb49e8b5bd1c53076b5814896b6d0aff9"/>
    <w:p>
      <w:pPr>
        <w:pStyle w:val="Heading2"/>
      </w:pPr>
      <w:r>
        <w:t xml:space="preserve">Technological Integration in Nursing Practice</w:t>
      </w:r>
    </w:p>
    <w:p>
      <w:pPr>
        <w:pStyle w:val="FirstParagraph"/>
      </w:pPr>
      <w:r>
        <w:t xml:space="preserve">Thailand has embraced digital health innovations as a means of improving healthcare efficiency and accessibility. In Bangkok, nurses leverage electronic medical records (EMRs), telemedicine platforms, and mobile health apps to monitor patients remotely and streamline administrative tasks. For instance, the Royal Thai Government’s “Digital Thailand” initiative has promoted the adoption of AI-driven diagnostic tools and wearable devices in hospitals. Nurses play a key role in ensuring these technologies are user-friendly for patients who may have limited digital literacy. Additionally, they are often tasked with educating communities about health technology, such as mobile vaccination scheduling systems or online appointment booking platforms.</w:t>
      </w:r>
    </w:p>
    <w:bookmarkEnd w:id="25"/>
    <w:bookmarkStart w:id="26" w:name="X989428d7eb3978c9ece417f0650bb77082c6111"/>
    <w:p>
      <w:pPr>
        <w:pStyle w:val="Heading2"/>
      </w:pPr>
      <w:r>
        <w:t xml:space="preserve">Public Health Contributions and Community Engagement</w:t>
      </w:r>
    </w:p>
    <w:p>
      <w:pPr>
        <w:pStyle w:val="FirstParagraph"/>
      </w:pPr>
      <w:r>
        <w:t xml:space="preserve">Beyond clinical settings, nurses in Bangkok are actively involved in public health initiatives that address systemic challenges. For example, the city’s efforts to combat tuberculosis and dengue fever rely heavily on nurses who conduct door-to-door screenings, distribute preventive materials (like mosquito nets), and coordinate vaccination drives. Nurses also play a vital role in maternal and child health programs, ensuring that women receive prenatal care and that children are immunized against preventable diseases. Their work is particularly impactful in underserved neighborhoods where access to healthcare services is limited.</w:t>
      </w:r>
    </w:p>
    <w:bookmarkEnd w:id="26"/>
    <w:bookmarkStart w:id="27" w:name="conclusion"/>
    <w:p>
      <w:pPr>
        <w:pStyle w:val="Heading2"/>
      </w:pPr>
      <w:r>
        <w:t xml:space="preserve">Conclusion</w:t>
      </w:r>
    </w:p>
    <w:p>
      <w:pPr>
        <w:pStyle w:val="FirstParagraph"/>
      </w:pPr>
      <w:r>
        <w:t xml:space="preserve">The role of a nurse in Thailand Bangkok is emblematic of the broader intersection between tradition, modernity, and global health trends. As custodians of patient well-being, nurses navigate cultural complexities, urban healthcare demands, and technological advancements to deliver holistic care. Their contributions are indispensable to Thailand’s healthcare system and underscore the need for continued investment in nurse education, workplace conditions, and policy frameworks that prioritize their professional growth. In a city as vibrant as Bangkok, where health challenges are as diverse as its population, nurses remain at the forefront of innovation and compassion—a testament to their enduring significance in academic discourse and practical healthcare delivery.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Nurse in Thailand Bangkok</dc:title>
  <dc:creator/>
  <dc:language>en</dc:language>
  <cp:keywords/>
  <dcterms:created xsi:type="dcterms:W3CDTF">2026-07-21T11:46:16Z</dcterms:created>
  <dcterms:modified xsi:type="dcterms:W3CDTF">2026-07-21T11:46:16Z</dcterms:modified>
</cp:coreProperties>
</file>

<file path=docProps/custom.xml><?xml version="1.0" encoding="utf-8"?>
<Properties xmlns="http://schemas.openxmlformats.org/officeDocument/2006/custom-properties" xmlns:vt="http://schemas.openxmlformats.org/officeDocument/2006/docPropsVTypes"/>
</file>