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Nurse</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1ad8249d1b0c2fee98af24f3a6851132e907e88"/>
    <w:p>
      <w:pPr>
        <w:pStyle w:val="Heading1"/>
      </w:pPr>
      <w:r>
        <w:t xml:space="preserve">Abstract Academic Document: The Role of the Nurse in Turkey, Ankara</w:t>
      </w:r>
    </w:p>
    <w:p>
      <w:pPr>
        <w:pStyle w:val="FirstParagraph"/>
      </w:pPr>
      <w:r>
        <w:rPr>
          <w:bCs/>
          <w:b/>
        </w:rPr>
        <w:t xml:space="preserve">Abstract:</w:t>
      </w:r>
    </w:p>
    <w:p>
      <w:pPr>
        <w:pStyle w:val="BodyText"/>
      </w:pPr>
      <w:r>
        <w:t xml:space="preserve">The role of the nurse is pivotal within healthcare systems globally, and this role assumes unique significance in regions like Ankara, Turkey. This abstract academic document explores the multifaceted responsibilities of nurses operating within the healthcare infrastructure of Ankara, a city that serves as both a political and economic hub for Turkey. Given its status as the capital, Ankara is home to advanced medical facilities, public health initiatives, and a diverse population with varying healthcare needs. As such, nurses in Ankara are tasked with not only delivering clinical care but also navigating the cultural, social, and administrative complexities of a rapidly modernizing urban landscape.</w:t>
      </w:r>
    </w:p>
    <w:p>
      <w:pPr>
        <w:pStyle w:val="BodyText"/>
      </w:pPr>
      <w:r>
        <w:t xml:space="preserve">The document begins by defining the core responsibilities of nurses in Turkey’s healthcare system. In Ankara, nurses are integral to primary healthcare delivery, emergency response systems, hospital management teams, and community health programs. Their duties encompass patient assessment, medication administration, wound care, patient education on disease prevention (e.g., combating non-communicable diseases like diabetes and cardiovascular disorders), and coordination with multidisciplinary medical teams. In the context of Ankara’s expanding population—projected to grow by over 3% annually in the coming decade—nurses must also address challenges such as rising demand for specialized care, urbanization-induced health disparities, and the integration of technology into clinical workflows.</w:t>
      </w:r>
    </w:p>
    <w:p>
      <w:pPr>
        <w:pStyle w:val="BodyText"/>
      </w:pPr>
      <w:r>
        <w:t xml:space="preserve">Central to this abstract is an analysis of the qualifications required for nurses in Ankara. In Turkey, nurses must complete a four-year undergraduate program at a state or private university affiliated with the Turkish Ministry of Health. Graduates are certified as “registered nurses” and must pass national licensing exams administered by the Council of Higher Education (YÖK). In Ankara, further specialization is encouraged through postgraduate programs in fields such as critical care, pediatrics, and mental health. However, disparities exist between urban centers like Ankara and rural regions due to uneven distribution of training facilities and resources. The document emphasizes the need for policy interventions to ensure equitable access to nursing education across Turkey.</w:t>
      </w:r>
    </w:p>
    <w:p>
      <w:pPr>
        <w:pStyle w:val="BodyText"/>
      </w:pPr>
      <w:r>
        <w:t xml:space="preserve">The role of nurses in Ankara is further contextualized by examining local healthcare policies. The Ministry of Health’s “Ankara Healthcare Modernization Plan 2030” highlights the importance of investing in nurse-led care models, telehealth services, and preventive medicine initiatives. For instance, Ankara’s public hospitals have implemented nurse-driven triage systems to reduce emergency room congestion—a critical innovation given the city’s high volume of daily patient admissions. Additionally, nurses in Ankara are at the forefront of public health campaigns targeting maternal and child health, vaccination drives (notably during the ongoing COVID-19 pandemic), and community-based mental health outreach programs.</w:t>
      </w:r>
    </w:p>
    <w:p>
      <w:pPr>
        <w:pStyle w:val="BodyText"/>
      </w:pPr>
      <w:r>
        <w:t xml:space="preserve">Cultural competence is another focal point of this abstract. Nurses in Ankara must navigate Turkey’s diverse sociocultural fabric, which includes a blend of traditional practices, religious influences (primarily Islamic), and Western medical paradigms. For example, patient preferences regarding gender-specific care providers or dietary restrictions rooted in cultural norms require nuanced communication strategies from nurses. The document underscores the importance of intercultural training programs for Ankara’s nursing workforce to enhance patient satisfaction and clinical outcomes.</w:t>
      </w:r>
    </w:p>
    <w:p>
      <w:pPr>
        <w:pStyle w:val="BodyText"/>
      </w:pPr>
      <w:r>
        <w:t xml:space="preserve">Challenges facing nurses in Ankara are also dissected. These include high workloads, staffing shortages in certain specialties (such as geriatrics and oncology), and the pressure to adhere to stringent regulatory standards while maintaining compassionate care. The rapid adoption of electronic health records (EHRs) has introduced new demands on nursing professionals, requiring continuous upskilling in digital literacy. Furthermore, nurses often serve as advocates for patients within a healthcare system that is transitioning toward greater private sector involvement, which can create tensions between public and private healthcare priorities.</w:t>
      </w:r>
    </w:p>
    <w:p>
      <w:pPr>
        <w:pStyle w:val="BodyText"/>
      </w:pPr>
      <w:r>
        <w:t xml:space="preserve">To address these challenges, the document proposes policy recommendations tailored to Ankara’s context. These include increasing funding for nursing education in Ankara’s universities, expanding mentorship programs for new graduates, and leveraging partnerships with international organizations (e.g., the World Health Organization) to share best practices in nurse retention and professional development. Additionally, it calls for greater recognition of nurses’ contributions through awards or public awareness campaigns that highlight their role as frontline healthcare workers.</w:t>
      </w:r>
    </w:p>
    <w:p>
      <w:pPr>
        <w:pStyle w:val="BodyText"/>
      </w:pPr>
      <w:r>
        <w:t xml:space="preserve">In conclusion, this abstract academic document underscores the critical importance of nurses in Ankara’s healthcare ecosystem. Their work is foundational to achieving the United Nations Sustainable Development Goals (SDGs), particularly SDG 3: Good Health and Well-being. By examining the unique demands placed on nurses in Ankara—ranging from clinical excellence to cultural sensitivity—the document provides a comprehensive framework for understanding their role within Turkey’s national healthcare strategy. It also highlights opportunities for innovation, collaboration, and policy reform to ensure that nursing professionals in Ankara can continue to deliver high-quality care amid evolving societal and technological landscapes.</w:t>
      </w:r>
    </w:p>
    <w:p>
      <w:pPr>
        <w:pStyle w:val="BodyText"/>
      </w:pPr>
      <w:r>
        <w:rPr>
          <w:bCs/>
          <w:b/>
        </w:rPr>
        <w:t xml:space="preserve">Keywords:</w:t>
      </w:r>
      <w:r>
        <w:t xml:space="preserve"> </w:t>
      </w:r>
      <w:r>
        <w:t xml:space="preserve">Nurse, Turkey Ankara, Healthcare System, Nursing Education, Public Health Policy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Nurse in Turkey Ankara</dc:title>
  <dc:creator/>
  <dc:language>en</dc:language>
  <cp:keywords/>
  <dcterms:created xsi:type="dcterms:W3CDTF">2026-07-20T03:47:36Z</dcterms:created>
  <dcterms:modified xsi:type="dcterms:W3CDTF">2026-07-20T03:47:36Z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