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485ccf4f008439ed2b574bcae3b616822f4ba4"/>
    <w:p>
      <w:pPr>
        <w:pStyle w:val="Heading1"/>
      </w:pPr>
      <w:r>
        <w:t xml:space="preserve">Abstract Academic Document: The Role of a Nurse in the United Kingdom, Birmingham</w:t>
      </w:r>
    </w:p>
    <w:p>
      <w:pPr>
        <w:pStyle w:val="FirstParagraph"/>
      </w:pPr>
      <w:r>
        <w:rPr>
          <w:bCs/>
          <w:b/>
        </w:rPr>
        <w:t xml:space="preserve">Abstract:</w:t>
      </w:r>
      <w:r>
        <w:t xml:space="preserve"> </w:t>
      </w:r>
      <w:r>
        <w:t xml:space="preserve">This academic abstract explores the critical role of nursing professionals within the healthcare system of</w:t>
      </w:r>
      <w:r>
        <w:t xml:space="preserve"> </w:t>
      </w:r>
      <w:r>
        <w:rPr>
          <w:iCs/>
          <w:i/>
        </w:rPr>
        <w:t xml:space="preserve">Birmingham</w:t>
      </w:r>
      <w:r>
        <w:t xml:space="preserve">, a diverse and dynamic city in the</w:t>
      </w:r>
      <w:r>
        <w:t xml:space="preserve"> </w:t>
      </w:r>
      <w:r>
        <w:rPr>
          <w:iCs/>
          <w:i/>
        </w:rPr>
        <w:t xml:space="preserve">United Kingdom</w:t>
      </w:r>
      <w:r>
        <w:t xml:space="preserve">. Nurses are integral to delivering patient-centered care, ensuring public health initiatives, and addressing regional challenges such as demographic diversity, socioeconomic disparities, and evolving medical technologies. This document examines the multifaceted responsibilities of nurses in Birmingham, emphasizing their contributions to primary healthcare services, community engagement programs, and specialized clinical settings. By contextualizing the profession within the socio-economic landscape of Birmingham and the broader UK healthcare framework, this abstract highlights how nursing roles are shaped by local needs, policy directives, and global health trends. Furthermore, it underscores the importance of continuous professional development (CPD) in equipping nurses with skills to manage complex patient populations and emerging healthcare challenges. The analysis also addresses barriers such as staffing shortages, resource limitations, and cultural competence requirements in a city known for its multicultural population. Through this exploration, the document aims to provide a comprehensive overview of the nurse’s role in Birmingham while aligning it with national healthcare priorities and international nursing standards.</w:t>
      </w:r>
    </w:p>
    <w:bookmarkStart w:id="20" w:name="introduction"/>
    <w:p>
      <w:pPr>
        <w:pStyle w:val="Heading2"/>
      </w:pPr>
      <w:r>
        <w:t xml:space="preserve">1. Introduction</w:t>
      </w:r>
    </w:p>
    <w:p>
      <w:pPr>
        <w:pStyle w:val="FirstParagraph"/>
      </w:pPr>
      <w:r>
        <w:t xml:space="preserve">The profession of nursing is foundational to the delivery of high-quality healthcare services in</w:t>
      </w:r>
      <w:r>
        <w:t xml:space="preserve"> </w:t>
      </w:r>
      <w:r>
        <w:rPr>
          <w:iCs/>
          <w:i/>
        </w:rPr>
        <w:t xml:space="preserve">Birmingham</w:t>
      </w:r>
      <w:r>
        <w:t xml:space="preserve">, a city that serves as a microcosm of the</w:t>
      </w:r>
      <w:r>
        <w:t xml:space="preserve"> </w:t>
      </w:r>
      <w:r>
        <w:rPr>
          <w:iCs/>
          <w:i/>
        </w:rPr>
        <w:t xml:space="preserve">United Kingdom</w:t>
      </w:r>
      <w:r>
        <w:t xml:space="preserve">’s diversity and complexity. As one of the largest cities in Europe, Birmingham’s population comprises individuals from over 100 ethnic communities, creating unique challenges and opportunities for healthcare providers. Nurses operating in this environment must navigate cultural differences, language barriers, and varying health beliefs while adhering to national standards of care. This abstract examines the role of nurses in Birmingham within the broader context of UK healthcare policy, emphasizing their adaptability to local needs and their contribution to public health outcomes.</w:t>
      </w:r>
    </w:p>
    <w:bookmarkEnd w:id="20"/>
    <w:bookmarkStart w:id="21" w:name="X686c4e1db2f38ee80853ede400322d1acfa66c3"/>
    <w:p>
      <w:pPr>
        <w:pStyle w:val="Heading2"/>
      </w:pPr>
      <w:r>
        <w:t xml:space="preserve">2. The Role of Nurses in Birmingham’s Healthcare System</w:t>
      </w:r>
    </w:p>
    <w:p>
      <w:pPr>
        <w:pStyle w:val="FirstParagraph"/>
      </w:pPr>
      <w:r>
        <w:t xml:space="preserve">Nurses in</w:t>
      </w:r>
      <w:r>
        <w:t xml:space="preserve"> </w:t>
      </w:r>
      <w:r>
        <w:rPr>
          <w:iCs/>
          <w:i/>
        </w:rPr>
        <w:t xml:space="preserve">Birmingham</w:t>
      </w:r>
      <w:r>
        <w:t xml:space="preserve"> </w:t>
      </w:r>
      <w:r>
        <w:t xml:space="preserve">are pivotal in both acute and community-based healthcare settings. They provide direct patient care, administer treatments, monitor health conditions, and educate patients on disease prevention and management. In primary healthcare services, nurses often act as the first point of contact for individuals seeking medical assistance, particularly within NHS (National Health Service) clinics and general practices. Their responsibilities extend beyond clinical duties to include advocating for patients’ rights, ensuring ethical care delivery, and collaborating with multidisciplinary teams to optimize patient outcomes.</w:t>
      </w:r>
    </w:p>
    <w:p>
      <w:pPr>
        <w:pStyle w:val="BodyText"/>
      </w:pPr>
      <w:r>
        <w:t xml:space="preserve">Birmingham’s nurses are also heavily involved in public health initiatives aimed at addressing regional health disparities. For instance, they participate in vaccination drives, screening programs for chronic diseases such as diabetes and hypertension, and community outreach efforts targeting underserved populations. The city’s high prevalence of obesity-related illnesses has led to increased nurse-led interventions focused on promoting healthier lifestyles through education and lifestyle counseling.</w:t>
      </w:r>
    </w:p>
    <w:bookmarkEnd w:id="21"/>
    <w:bookmarkStart w:id="22" w:name="challenges-faced-by-nurses-in-birmingham"/>
    <w:p>
      <w:pPr>
        <w:pStyle w:val="Heading2"/>
      </w:pPr>
      <w:r>
        <w:t xml:space="preserve">3. Challenges Faced by Nurses in Birmingham</w:t>
      </w:r>
    </w:p>
    <w:p>
      <w:pPr>
        <w:pStyle w:val="FirstParagraph"/>
      </w:pPr>
      <w:r>
        <w:t xml:space="preserve">The unique demographic profile of</w:t>
      </w:r>
      <w:r>
        <w:t xml:space="preserve"> </w:t>
      </w:r>
      <w:r>
        <w:rPr>
          <w:iCs/>
          <w:i/>
        </w:rPr>
        <w:t xml:space="preserve">Birmingham</w:t>
      </w:r>
      <w:r>
        <w:t xml:space="preserve">, while enriching, presents distinct challenges for nurses. Cultural competence is a critical requirement, as healthcare providers must tailor communication strategies and care plans to meet the needs of patients from diverse backgrounds. Language barriers can hinder effective patient-nurse interactions, necessitating the use of interpreters or translation services in clinical settings.</w:t>
      </w:r>
    </w:p>
    <w:p>
      <w:pPr>
        <w:pStyle w:val="BodyText"/>
      </w:pPr>
      <w:r>
        <w:t xml:space="preserve">Additionally, Birmingham faces structural challenges such as resource allocation and staffing shortages. Nurses often work long hours under pressure due to high patient volumes and limited support staff. The city’s NHS trusts have reported ongoing struggles with workforce retention, particularly in specialties like mental health and emergency care. These factors can contribute to burnout among nurses, highlighting the need for systemic solutions such as improved recruitment strategies and enhanced workplace well-being initiatives.</w:t>
      </w:r>
    </w:p>
    <w:bookmarkEnd w:id="22"/>
    <w:bookmarkStart w:id="23" w:name="X60da47b2b860d94ebf70905064ddaef9c87f5c7"/>
    <w:p>
      <w:pPr>
        <w:pStyle w:val="Heading2"/>
      </w:pPr>
      <w:r>
        <w:t xml:space="preserve">4. Education and Training for Nurses in Birmingham</w:t>
      </w:r>
    </w:p>
    <w:p>
      <w:pPr>
        <w:pStyle w:val="FirstParagraph"/>
      </w:pPr>
      <w:r>
        <w:t xml:space="preserve">Birmingham is home to several prestigious institutions offering nursing education programs that align with national UK standards. Universities such as the University of Birmingham, Aston University, and Coventry University provide undergraduate and postgraduate courses in nursing, including specializations in adult care, pediatric care, mental health nursing, and community health. These programs emphasize clinical practice through partnerships with local NHS trusts and healthcare facilities.</w:t>
      </w:r>
    </w:p>
    <w:p>
      <w:pPr>
        <w:pStyle w:val="BodyText"/>
      </w:pPr>
      <w:r>
        <w:t xml:space="preserve">The UK’s Nursing &amp; Midwifery Council (NMC) regulates the profession, ensuring that nurses meet rigorous competency requirements. In Birmingham, prospective nurses must complete a pre-registration nursing program (typically a three-year degree) followed by registration with the NMC. Continued professional development is mandatory for all registered nurses, requiring them to accumulate CPD hours annually to maintain their qualifications and stay updated on medical advancements.</w:t>
      </w:r>
    </w:p>
    <w:bookmarkEnd w:id="23"/>
    <w:bookmarkStart w:id="24" w:name="X0e458abf0d8188d72eacdf3719bf4d301c2e4f2"/>
    <w:p>
      <w:pPr>
        <w:pStyle w:val="Heading2"/>
      </w:pPr>
      <w:r>
        <w:t xml:space="preserve">5. Technological Advancements in Nursing Practice</w:t>
      </w:r>
    </w:p>
    <w:p>
      <w:pPr>
        <w:pStyle w:val="FirstParagraph"/>
      </w:pPr>
      <w:r>
        <w:t xml:space="preserve">The integration of technology into healthcare has transformed nursing practices in</w:t>
      </w:r>
      <w:r>
        <w:t xml:space="preserve"> </w:t>
      </w:r>
      <w:r>
        <w:rPr>
          <w:iCs/>
          <w:i/>
        </w:rPr>
        <w:t xml:space="preserve">Birmingham</w:t>
      </w:r>
      <w:r>
        <w:t xml:space="preserve">, as it has across the</w:t>
      </w:r>
      <w:r>
        <w:t xml:space="preserve"> </w:t>
      </w:r>
      <w:r>
        <w:rPr>
          <w:iCs/>
          <w:i/>
        </w:rPr>
        <w:t xml:space="preserve">United Kingdom</w:t>
      </w:r>
      <w:r>
        <w:t xml:space="preserve">. Nurses now utilize electronic health records (EHRs), telehealth platforms, and mobile applications to streamline patient care. For example, digital tools enable remote monitoring of patients with chronic conditions, reducing hospital readmissions and improving long-term outcomes.</w:t>
      </w:r>
    </w:p>
    <w:p>
      <w:pPr>
        <w:pStyle w:val="BodyText"/>
      </w:pPr>
      <w:r>
        <w:t xml:space="preserve">In emergency departments and primary care clinics across Birmingham, nurses are trained to operate advanced medical equipment such as automated external defibrillators (AEDs) and point-of-care testing devices. These technologies enhance diagnostic accuracy and allow for faster interventions, ultimately improving patient safety. However, the rapid pace of technological change also demands ongoing training for nurses to remain proficient in using these systems effectively.</w:t>
      </w:r>
    </w:p>
    <w:bookmarkEnd w:id="24"/>
    <w:bookmarkStart w:id="25" w:name="X0376575d0fc1588a00c8122b00147cb1b6ecde1"/>
    <w:p>
      <w:pPr>
        <w:pStyle w:val="Heading2"/>
      </w:pPr>
      <w:r>
        <w:t xml:space="preserve">6. Community Health Initiatives Led by Nurses</w:t>
      </w:r>
    </w:p>
    <w:p>
      <w:pPr>
        <w:pStyle w:val="FirstParagraph"/>
      </w:pPr>
      <w:r>
        <w:t xml:space="preserve">Birmingham’s nurses play a vital role in community health initiatives that address social determinants of health. For example, they collaborate with local organizations to provide free health screenings, mental health support services, and smoking cessation programs in underserved neighborhoods. These initiatives are particularly important given the city’s high rates of poverty and limited access to healthcare resources for some populations.</w:t>
      </w:r>
    </w:p>
    <w:p>
      <w:pPr>
        <w:pStyle w:val="BodyText"/>
      </w:pPr>
      <w:r>
        <w:t xml:space="preserve">Nurses also participate in public health campaigns aimed at combating infectious diseases such as tuberculosis (TB) and HIV/AIDS. In areas with high prevalence of these conditions, nurse-led education programs focus on early detection, treatment adherence, and stigma reduction. By building trust within communities through culturally sensitive approaches, nurses help bridge gaps between healthcare providers and patients.</w:t>
      </w:r>
    </w:p>
    <w:bookmarkEnd w:id="25"/>
    <w:bookmarkStart w:id="26" w:name="conclusion"/>
    <w:p>
      <w:pPr>
        <w:pStyle w:val="Heading2"/>
      </w:pPr>
      <w:r>
        <w:t xml:space="preserve">7. Conclusion</w:t>
      </w:r>
    </w:p>
    <w:p>
      <w:pPr>
        <w:pStyle w:val="FirstParagraph"/>
      </w:pPr>
      <w:r>
        <w:t xml:space="preserve">In conclusion, the role of nurses in</w:t>
      </w:r>
      <w:r>
        <w:t xml:space="preserve"> </w:t>
      </w:r>
      <w:r>
        <w:rPr>
          <w:iCs/>
          <w:i/>
        </w:rPr>
        <w:t xml:space="preserve">Birmingham</w:t>
      </w:r>
      <w:r>
        <w:t xml:space="preserve">,</w:t>
      </w:r>
      <w:r>
        <w:t xml:space="preserve"> </w:t>
      </w:r>
      <w:r>
        <w:rPr>
          <w:iCs/>
          <w:i/>
        </w:rPr>
        <w:t xml:space="preserve">United Kingdom</w:t>
      </w:r>
      <w:r>
        <w:t xml:space="preserve">, is both demanding and indispensable. Their ability to adapt to the city’s diverse population, leverage technological advancements, and engage in community health initiatives underscores their significance within the national healthcare system. However, challenges such as staffing shortages, resource constraints, and cultural barriers necessitate targeted interventions to support nurses in delivering equitable care. As Birmingham continues to evolve as a hub for innovation and multiculturalism, the nursing profession will remain central to shaping its future healthcare landscape.</w:t>
      </w:r>
    </w:p>
    <w:p>
      <w:pPr>
        <w:pStyle w:val="BodyText"/>
      </w:pPr>
      <w:r>
        <w:rPr>
          <w:bCs/>
          <w:b/>
        </w:rPr>
        <w:t xml:space="preserve">Keywords:</w:t>
      </w:r>
      <w:r>
        <w:t xml:space="preserve"> </w:t>
      </w:r>
      <w:r>
        <w:t xml:space="preserve">Nurse, United Kingdom Birmingham, Healthcare System, Community Health Initiatives,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2026-07-23T08:34:36Z</dcterms:created>
  <dcterms:modified xsi:type="dcterms:W3CDTF">2026-07-23T08:34:36Z</dcterms:modified>
</cp:coreProperties>
</file>

<file path=docProps/custom.xml><?xml version="1.0" encoding="utf-8"?>
<Properties xmlns="http://schemas.openxmlformats.org/officeDocument/2006/custom-properties" xmlns:vt="http://schemas.openxmlformats.org/officeDocument/2006/docPropsVTypes"/>
</file>