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5" w:name="Xc3e2304ee578d6458ced5582bd872bcc81dc20c"/>
    <w:p>
      <w:pPr>
        <w:pStyle w:val="Heading1"/>
      </w:pPr>
      <w:r>
        <w:rPr>
          <w:iCs/>
          <w:i/>
          <w:bCs/>
          <w:b/>
        </w:rPr>
        <w:t xml:space="preserve">The Role of Nurses in the United Kingdom Manchester: An Academic Abstract</w:t>
      </w:r>
    </w:p>
    <w:p>
      <w:pPr>
        <w:pStyle w:val="FirstParagraph"/>
      </w:pPr>
      <w:r>
        <w:t xml:space="preserve">The profession of nursing holds a pivotal position within the healthcare landscape of the United Kingdom, particularly in urban centers such as Manchester. As a critical component of the National Health Service (NHS), nurses in Manchester are tasked with delivering high-quality patient care, advancing public health initiatives, and addressing the unique challenges posed by an increasingly complex healthcare environment. This abstract academic document explores the multifaceted role of nurses within the United Kingdom Manchester context, emphasizing their contributions to healthcare delivery, professional development opportunities, and the broader socio-economic dynamics that shape their work. By examining current trends, challenges, and innovations in nursing practice in Manchester, this analysis underscores the importance of nurturing a robust nursing workforce to meet the evolving needs of patients and communities.</w:t>
      </w:r>
    </w:p>
    <w:bookmarkStart w:id="20" w:name="X3bd31583b65caf9c08c211c4a257e7cbd8ad3f8"/>
    <w:p>
      <w:pPr>
        <w:pStyle w:val="Heading2"/>
      </w:pPr>
      <w:r>
        <w:rPr>
          <w:bCs/>
          <w:b/>
        </w:rPr>
        <w:t xml:space="preserve">The Significance of Nursing in Manchester’s Healthcare System</w:t>
      </w:r>
    </w:p>
    <w:p>
      <w:pPr>
        <w:pStyle w:val="FirstParagraph"/>
      </w:pPr>
      <w:r>
        <w:t xml:space="preserve">The United Kingdom Manchester serves as a vibrant hub for healthcare innovation, with its hospitals, clinics, and community services forming the backbone of regional medical care. Nurses in this region play a central role in ensuring the effective operation of these systems. From acute care settings to community health programs, nurses are entrusted with responsibilities that span clinical expertise, patient advocacy, and interdisciplinary collaboration. In Manchester’s NHS Trusts—such as Central Manchester University Hospitals NHS Foundation Trust and Manchester University NHS Foundation Trust—nurses are integral to delivering care across specialties including cardiology, oncology, pediatrics, and mental health. Their work is not only physically demanding but also emotionally taxing, requiring resilience, empathy, and a commitment to continuous learning.</w:t>
      </w:r>
    </w:p>
    <w:p>
      <w:pPr>
        <w:pStyle w:val="BodyText"/>
      </w:pPr>
      <w:r>
        <w:t xml:space="preserve">The geographical diversity of Manchester further shapes the role of nurses. Urban areas within the city require specialized skills in managing high patient volumes and addressing public health crises such as infectious diseases or substance misuse. Meanwhile, rural outskirts of Manchester necessitate community-based nursing practices that emphasize outreach, preventative care, and partnership with local organizations. This dual responsibility highlights the adaptability required of nurses in a region characterized by both urban density and socioeconomic disparities.</w:t>
      </w:r>
    </w:p>
    <w:bookmarkEnd w:id="20"/>
    <w:bookmarkStart w:id="21" w:name="X3276e7c0256542e3548c3837dc1f524199ed354"/>
    <w:p>
      <w:pPr>
        <w:pStyle w:val="Heading2"/>
      </w:pPr>
      <w:r>
        <w:rPr>
          <w:bCs/>
          <w:b/>
        </w:rPr>
        <w:t xml:space="preserve">Education and Professional Development Opportunities for Nurses in Manchester</w:t>
      </w:r>
    </w:p>
    <w:p>
      <w:pPr>
        <w:pStyle w:val="FirstParagraph"/>
      </w:pPr>
      <w:r>
        <w:t xml:space="preserve">The United Kingdom Manchester is home to world-renowned institutions of higher education, including the University of Manchester and The University of Salford, which offer comprehensive nursing programs aligned with the NHS’s standards. These programs equip students with clinical skills, ethical frameworks, and an understanding of healthcare policy tailored to the UK context. Furthermore, postgraduate qualifications such as Master’s in Nursing Science or Doctoral degrees are increasingly sought after by professionals aiming to advance into leadership roles or contribute to research initiatives.</w:t>
      </w:r>
    </w:p>
    <w:p>
      <w:pPr>
        <w:pStyle w:val="BodyText"/>
      </w:pPr>
      <w:r>
        <w:t xml:space="preserve">Continuing professional development (CPD) is a cornerstone of nursing practice in Manchester. The city hosts numerous workshops, conferences, and training programs facilitated by organizations like the Royal College of Nursing (RCN) and local NHS Trusts. These opportunities enable nurses to stay abreast of advancements in medical technology, patient safety protocols, and culturally competent care practices. Additionally, Manchester’s emphasis on digital health innovation has led to initiatives such as e-learning platforms for skills development and virtual simulation training, further enhancing the professional growth of its nursing workforce.</w:t>
      </w:r>
    </w:p>
    <w:bookmarkEnd w:id="21"/>
    <w:bookmarkStart w:id="22" w:name="X69ddbb6b46204bac5cc7571ff37841e6a3ef266"/>
    <w:p>
      <w:pPr>
        <w:pStyle w:val="Heading2"/>
      </w:pPr>
      <w:r>
        <w:rPr>
          <w:bCs/>
          <w:b/>
        </w:rPr>
        <w:t xml:space="preserve">Challenges Facing Nurses in United Kingdom Manchester</w:t>
      </w:r>
    </w:p>
    <w:p>
      <w:pPr>
        <w:pStyle w:val="FirstParagraph"/>
      </w:pPr>
      <w:r>
        <w:t xml:space="preserve">Despite the opportunities available in Manchester, nurses face significant challenges that impact their well-being and job satisfaction. One of the most pressing issues is staffing shortages, exacerbated by high workloads and burnout. According to recent reports from NHS England, many healthcare professionals in Manchester report feeling overburdened by long hours and insufficient resources. This strain not only affects individual nurses but also risks compromising patient outcomes.</w:t>
      </w:r>
    </w:p>
    <w:p>
      <w:pPr>
        <w:pStyle w:val="BodyText"/>
      </w:pPr>
      <w:r>
        <w:t xml:space="preserve">Another critical challenge is the integration of mental health services into primary care systems. While Manchester has made strides in addressing mental health through initiatives such as the Greater Manchester Mental Health NHS Foundation Trust, nurses often find themselves at the forefront of this effort, requiring additional training and support. Furthermore, the aging population in Manchester necessitates a shift toward geriatric care, demanding specialized knowledge and resources that may not always be available.</w:t>
      </w:r>
    </w:p>
    <w:p>
      <w:pPr>
        <w:pStyle w:val="BodyText"/>
      </w:pPr>
      <w:r>
        <w:t xml:space="preserve">Socioeconomic factors also influence nursing practice in Manchester. The city’s diverse population includes individuals from varying cultural backgrounds, which requires nurses to be adept at providing culturally sensitive care. Language barriers, health literacy disparities, and systemic inequalities can complicate patient interactions, necessitating additional training in cross-cultural communication and health equity.</w:t>
      </w:r>
    </w:p>
    <w:bookmarkEnd w:id="22"/>
    <w:bookmarkStart w:id="23" w:name="X58a815fdc57fbc8a27c6f0ad66bce3241eca359"/>
    <w:p>
      <w:pPr>
        <w:pStyle w:val="Heading2"/>
      </w:pPr>
      <w:r>
        <w:rPr>
          <w:bCs/>
          <w:b/>
        </w:rPr>
        <w:t xml:space="preserve">Innovations and Future Directions for Nursing in Manchester</w:t>
      </w:r>
    </w:p>
    <w:p>
      <w:pPr>
        <w:pStyle w:val="FirstParagraph"/>
      </w:pPr>
      <w:r>
        <w:t xml:space="preserve">In response to these challenges, Manchester has emerged as a leader in healthcare innovation. The city’s commitment to digital transformation has led to the adoption of electronic patient records, telehealth services, and AI-driven diagnostics—tools that enhance efficiency and accuracy in nursing care. For example, the Manchester Digital Health Partnership (MDHP) has been instrumental in developing technologies that support remote monitoring and virtual consultations, enabling nurses to provide care beyond traditional hospital settings.</w:t>
      </w:r>
    </w:p>
    <w:p>
      <w:pPr>
        <w:pStyle w:val="BodyText"/>
      </w:pPr>
      <w:r>
        <w:t xml:space="preserve">Moreover, Manchester’s focus on preventative healthcare aligns with global trends emphasizing wellness over treatment. Nurses are increasingly involved in public health campaigns, such as vaccination drives and smoking cessation programs, which aim to reduce the burden on secondary care systems. This proactive approach requires nurses to engage in community outreach, education, and policy advocacy—a shift that demands new competencies and collaborative approaches.</w:t>
      </w:r>
    </w:p>
    <w:p>
      <w:pPr>
        <w:pStyle w:val="BodyText"/>
      </w:pPr>
      <w:r>
        <w:t xml:space="preserve">The future of nursing in Manchester will hinge on addressing systemic challenges while embracing innovation. Strengthening workforce retention through competitive pay, improved working conditions, and career progression pathways is essential. Additionally, fostering partnerships between academic institutions, healthcare providers, and local communities will be critical to ensuring that nurses are equipped to meet the evolving needs of Manchester’s population.</w:t>
      </w:r>
    </w:p>
    <w:bookmarkEnd w:id="23"/>
    <w:bookmarkStart w:id="24" w:name="conclusion"/>
    <w:p>
      <w:pPr>
        <w:pStyle w:val="Heading2"/>
      </w:pPr>
      <w:r>
        <w:rPr>
          <w:bCs/>
          <w:b/>
        </w:rPr>
        <w:t xml:space="preserve">Conclusion</w:t>
      </w:r>
    </w:p>
    <w:p>
      <w:pPr>
        <w:pStyle w:val="FirstParagraph"/>
      </w:pPr>
      <w:r>
        <w:t xml:space="preserve">In conclusion, the role of nurses in the United Kingdom Manchester is both demanding and indispensable. As key players in the NHS, they navigate a dynamic landscape marked by innovation, diversity, and complexity. By addressing challenges such as staffing shortages and socioeconomic disparities while leveraging opportunities for education and technology-driven care, Manchester’s nursing community can continue to serve as a model for healthcare excellence in the UK. This abstract academic document underscores the necessity of prioritizing nursing in regional healthcare strategies to ensure sustainable, equitable outcomes for all patients.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the United Kingdom Manchester</dc:title>
  <dc:creator/>
  <cp:keywords/>
  <dcterms:created xsi:type="dcterms:W3CDTF">2026-07-23T13:29:39Z</dcterms:created>
  <dcterms:modified xsi:type="dcterms:W3CDTF">2026-07-23T13:29:39Z</dcterms:modified>
</cp:coreProperties>
</file>

<file path=docProps/custom.xml><?xml version="1.0" encoding="utf-8"?>
<Properties xmlns="http://schemas.openxmlformats.org/officeDocument/2006/custom-properties" xmlns:vt="http://schemas.openxmlformats.org/officeDocument/2006/docPropsVTypes"/>
</file>