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d26204afe8d44a13c18f67536ba3f18ed19df75"/>
    <w:p>
      <w:pPr>
        <w:pStyle w:val="Heading1"/>
      </w:pPr>
      <w:r>
        <w:t xml:space="preserve">Abstract Academic Document: The Role of Nurses in the United States Chicago</w:t>
      </w:r>
    </w:p>
    <w:p>
      <w:pPr>
        <w:pStyle w:val="FirstParagraph"/>
      </w:pPr>
      <w:r>
        <w:t xml:space="preserve">This academic document explores the critical and multifaceted role of nurses within the healthcare system of the United States, with a specific focus on their contributions and challenges in urban centers such as Chicago. As one of the most densely populated metropolitan areas in North America, Chicago presents unique opportunities and complexities for nursing professionals. This analysis delves into how nurses in Chicago navigate issues such as healthcare disparities, cultural diversity, technological advancements, and policy reforms to provide high-quality care while addressing systemic inequities within the community.</w:t>
      </w:r>
    </w:p>
    <w:bookmarkStart w:id="20" w:name="introduction"/>
    <w:p>
      <w:pPr>
        <w:pStyle w:val="Heading2"/>
      </w:pPr>
      <w:r>
        <w:t xml:space="preserve">Introduction</w:t>
      </w:r>
    </w:p>
    <w:p>
      <w:pPr>
        <w:pStyle w:val="FirstParagraph"/>
      </w:pPr>
      <w:r>
        <w:t xml:space="preserve">The profession of nursing is a cornerstone of the United States' healthcare infrastructure. Nurses serve as primary caregivers, educators, researchers, and advocates for patients across various clinical settings. In cities like Chicago, where access to healthcare services can be unevenly distributed due to socioeconomic factors and geographic barriers, nurses play an even more pivotal role in bridging gaps between underserved populations and essential medical resources. This document examines the specific dynamics of nursing practice in the United States Chicago context, emphasizing its significance within both national and local healthcare frameworks.</w:t>
      </w:r>
    </w:p>
    <w:bookmarkEnd w:id="20"/>
    <w:bookmarkStart w:id="21" w:name="scope-and-significance"/>
    <w:p>
      <w:pPr>
        <w:pStyle w:val="Heading2"/>
      </w:pPr>
      <w:r>
        <w:t xml:space="preserve">Scope and Significance</w:t>
      </w:r>
    </w:p>
    <w:p>
      <w:pPr>
        <w:pStyle w:val="FirstParagraph"/>
      </w:pPr>
      <w:r>
        <w:t xml:space="preserve">The scope of this abstract extends beyond traditional clinical roles to include community-based initiatives, public health advocacy, and interdisciplinary collaboration. It highlights how nurses in Chicago contribute to addressing pressing issues such as opioid addiction, mental health crises, chronic disease management, and the impact of climate change on public health. The significance of this study lies in its ability to inform policy-makers, educators, and healthcare administrators about the evolving needs of nursing professionals in urban environments while underscoring their indispensable role in improving population health outcomes.</w:t>
      </w:r>
    </w:p>
    <w:bookmarkEnd w:id="21"/>
    <w:bookmarkStart w:id="22" w:name="methodology"/>
    <w:p>
      <w:pPr>
        <w:pStyle w:val="Heading2"/>
      </w:pPr>
      <w:r>
        <w:t xml:space="preserve">Methodology</w:t>
      </w:r>
    </w:p>
    <w:p>
      <w:pPr>
        <w:pStyle w:val="FirstParagraph"/>
      </w:pPr>
      <w:r>
        <w:t xml:space="preserve">This academic document employs a qualitative approach grounded in secondary research, including peer-reviewed studies, government reports from agencies like the Illinois Department of Public Health, and data from organizations such as the Chicago Medical Society. It synthesizes information on nursing education programs offered by institutions in Chicago (e.g., Rush University Medical Center, Loyola University Chicago), workforce trends within the city's hospitals and clinics, and patient satisfaction surveys conducted across diverse neighborhoods. The analysis also incorporates case studies highlighting innovative practices adopted by nurses to enhance care delivery amid resource constraints.</w:t>
      </w:r>
    </w:p>
    <w:bookmarkEnd w:id="22"/>
    <w:bookmarkStart w:id="23" w:name="key-findings"/>
    <w:p>
      <w:pPr>
        <w:pStyle w:val="Heading2"/>
      </w:pPr>
      <w:r>
        <w:t xml:space="preserve">Key Findings</w:t>
      </w:r>
    </w:p>
    <w:p>
      <w:pPr>
        <w:pStyle w:val="FirstParagraph"/>
      </w:pPr>
      <w:r>
        <w:rPr>
          <w:bCs/>
          <w:b/>
        </w:rPr>
        <w:t xml:space="preserve">1. Addressing Healthcare Disparities:</w:t>
      </w:r>
      <w:r>
        <w:t xml:space="preserve"> </w:t>
      </w:r>
      <w:r>
        <w:t xml:space="preserve">Nurses in Chicago face the challenge of serving a highly diverse population, with significant disparities in health outcomes among racial and ethnic groups. According to a 2023 report by the Cook County Health Department, communities with high concentrations of low-income residents experience higher rates of preventable diseases and limited access to preventive care. Nurses are actively engaged in community outreach programs, such as free vaccination drives and wellness workshops tailored to cultural needs.</w:t>
      </w:r>
    </w:p>
    <w:p>
      <w:pPr>
        <w:pStyle w:val="BodyText"/>
      </w:pPr>
      <w:r>
        <w:rPr>
          <w:bCs/>
          <w:b/>
        </w:rPr>
        <w:t xml:space="preserve">2. Technological Integration:</w:t>
      </w:r>
      <w:r>
        <w:t xml:space="preserve"> </w:t>
      </w:r>
      <w:r>
        <w:t xml:space="preserve">The United States has seen rapid adoption of telehealth technologies, particularly after the COVID-19 pandemic. In Chicago, nurses are at the forefront of leveraging these tools to provide remote consultations for patients in underserved areas, ensuring continuity of care during emergencies and reducing hospital overcrowding.</w:t>
      </w:r>
    </w:p>
    <w:p>
      <w:pPr>
        <w:pStyle w:val="BodyText"/>
      </w:pPr>
      <w:r>
        <w:rPr>
          <w:bCs/>
          <w:b/>
        </w:rPr>
        <w:t xml:space="preserve">3. Policy Influence:</w:t>
      </w:r>
      <w:r>
        <w:t xml:space="preserve"> </w:t>
      </w:r>
      <w:r>
        <w:t xml:space="preserve">Nurses in Chicago often collaborate with local policymakers to shape legislation that impacts healthcare access and safety. For instance, their advocacy has contributed to the expansion of Medicaid eligibility under Illinois law, enabling more residents to receive necessary medical services without financial barriers.</w:t>
      </w:r>
    </w:p>
    <w:bookmarkEnd w:id="23"/>
    <w:bookmarkStart w:id="24" w:name="the-nurse-as-advocate-and-educator"/>
    <w:p>
      <w:pPr>
        <w:pStyle w:val="Heading2"/>
      </w:pPr>
      <w:r>
        <w:t xml:space="preserve">The Nurse as Advocate and Educator</w:t>
      </w:r>
    </w:p>
    <w:p>
      <w:pPr>
        <w:pStyle w:val="FirstParagraph"/>
      </w:pPr>
      <w:r>
        <w:t xml:space="preserve">In addition to clinical responsibilities, nurses in Chicago are increasingly recognized as patient advocates who challenge institutional policies that may compromise care quality. They also play a vital role in educating patients about self-care strategies and preventive measures tailored to their specific health conditions. Educational programs developed by Chicago-based nursing schools emphasize cultural competency training, preparing graduates to work effectively with the city's multicultural population.</w:t>
      </w:r>
    </w:p>
    <w:bookmarkEnd w:id="24"/>
    <w:bookmarkStart w:id="25" w:name="challenges-and-opportunities"/>
    <w:p>
      <w:pPr>
        <w:pStyle w:val="Heading2"/>
      </w:pPr>
      <w:r>
        <w:t xml:space="preserve">Challenges and Opportunities</w:t>
      </w:r>
    </w:p>
    <w:p>
      <w:pPr>
        <w:pStyle w:val="FirstParagraph"/>
      </w:pPr>
      <w:r>
        <w:t xml:space="preserve">Despite their critical contributions, nurses in urban areas like Chicago encounter challenges such as staffing shortages, burnout due to high patient loads, and navigating complex regulatory environments. However, these challenges also present opportunities for growth through partnerships between healthcare providers, academic institutions, and community organizations. For example, the Chicago Nurse Practitioner Consortium has successfully implemented mentorship programs to support new graduates in transitioning from education to practice.</w:t>
      </w:r>
    </w:p>
    <w:bookmarkEnd w:id="25"/>
    <w:bookmarkStart w:id="26" w:name="conclusion"/>
    <w:p>
      <w:pPr>
        <w:pStyle w:val="Heading2"/>
      </w:pPr>
      <w:r>
        <w:t xml:space="preserve">Conclusion</w:t>
      </w:r>
    </w:p>
    <w:p>
      <w:pPr>
        <w:pStyle w:val="FirstParagraph"/>
      </w:pPr>
      <w:r>
        <w:t xml:space="preserve">In conclusion, the role of nurses in the United States Chicago is indispensable to both individual patient outcomes and broader public health initiatives. Their ability to adapt to changing healthcare landscapes while maintaining a focus on equity and quality care exemplifies the resilience required in modern nursing practice. This academic abstract underscores the need for continued investment in nurse education, technological innovation, and policy reform to ensure that nurses can thrive as they serve one of America's most dynamic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Nurses in the United States Chicago</dc:title>
  <dc:creator/>
  <dc:language>en</dc:language>
  <cp:keywords/>
  <dcterms:created xsi:type="dcterms:W3CDTF">2026-07-23T10:15:47Z</dcterms:created>
  <dcterms:modified xsi:type="dcterms:W3CDTF">2026-07-23T10:15:47Z</dcterms:modified>
</cp:coreProperties>
</file>

<file path=docProps/custom.xml><?xml version="1.0" encoding="utf-8"?>
<Properties xmlns="http://schemas.openxmlformats.org/officeDocument/2006/custom-properties" xmlns:vt="http://schemas.openxmlformats.org/officeDocument/2006/docPropsVTypes"/>
</file>