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Nurses</w:t>
      </w:r>
      <w:r>
        <w:t xml:space="preserve"> </w:t>
      </w:r>
      <w:r>
        <w:t xml:space="preserve">in</w:t>
      </w:r>
      <w:r>
        <w:t xml:space="preserve"> </w:t>
      </w:r>
      <w:r>
        <w:t xml:space="preserve">Miami,</w:t>
      </w:r>
      <w:r>
        <w:t xml:space="preserve"> </w:t>
      </w:r>
      <w:r>
        <w:t xml:space="preserve">United</w:t>
      </w:r>
      <w:r>
        <w:t xml:space="preserve"> </w:t>
      </w:r>
      <w:r>
        <w:t xml:space="preserve">States</w:t>
      </w:r>
    </w:p>
    <w:p>
      <w:pPr>
        <w:pStyle w:val="FirstParagraph"/>
      </w:pPr>
      <w:r>
        <w:t xml:space="preserve">```html</w:t>
      </w:r>
    </w:p>
    <w:bookmarkStart w:id="26" w:name="X6ca457bd4ee77634fd5662f4f731745c309577b"/>
    <w:p>
      <w:pPr>
        <w:pStyle w:val="Heading1"/>
      </w:pPr>
      <w:r>
        <w:t xml:space="preserve">Abstract Academic Document: The Role and Challenges of Nurses in Miami, United States</w:t>
      </w:r>
    </w:p>
    <w:p>
      <w:pPr>
        <w:pStyle w:val="FirstParagraph"/>
      </w:pPr>
      <w:r>
        <w:rPr>
          <w:bCs/>
          <w:b/>
        </w:rPr>
        <w:t xml:space="preserve">Abstract:</w:t>
      </w:r>
    </w:p>
    <w:p>
      <w:pPr>
        <w:pStyle w:val="BodyText"/>
      </w:pPr>
      <w:r>
        <w:t xml:space="preserve">The role of a nurse in the United States is multifaceted, encompassing clinical expertise, patient advocacy, and community engagement. In the vibrant city of Miami, Florida—a cultural and economic hub with a diverse population—the responsibilities of nurses are further complicated by unique socioeconomic factors, public health priorities, and demographic characteristics. This academic abstract explores the evolving landscape of nursing in Miami through an interdisciplinary lens, emphasizing the challenges faced by nurses in this dynamic region while highlighting strategies to enhance their effectiveness in delivering high-quality care. The document is tailored for use within academic and healthcare institutions across the United States Miami area, providing insights into both theoretical and practical dimensions of nursing practice.</w:t>
      </w:r>
    </w:p>
    <w:bookmarkStart w:id="20" w:name="X0ff239aa90c6b398e0d8940fb31b02f8e9704a6"/>
    <w:p>
      <w:pPr>
        <w:pStyle w:val="Heading2"/>
      </w:pPr>
      <w:r>
        <w:t xml:space="preserve">Contextualizing Nursing in Miami, United States</w:t>
      </w:r>
    </w:p>
    <w:p>
      <w:pPr>
        <w:pStyle w:val="FirstParagraph"/>
      </w:pPr>
      <w:r>
        <w:t xml:space="preserve">Miami, located in South Florida, is a microcosm of global diversity. Its population includes a significant number of immigrants from Latin America, the Caribbean, and other regions, creating a healthcare environment that demands cultural competence and multilingual communication skills. For nurses operating within this context in the United States Miami region, understanding patients’ cultural backgrounds is not merely advantageous—it is essential for effective care delivery. Furthermore, Miami’s status as a tourist destination means that nurses must also cater to transient populations with varying medical needs and insurance statuses.</w:t>
      </w:r>
    </w:p>
    <w:p>
      <w:pPr>
        <w:pStyle w:val="BodyText"/>
      </w:pPr>
      <w:r>
        <w:t xml:space="preserve">The healthcare infrastructure in Miami reflects its unique position as a crossroads of international health systems. Hospitals and clinics in the area are often equipped to handle both routine and complex cases, from tropical disease outbreaks (such as dengue fever or Zika virus) to chronic conditions exacerbated by environmental factors like heatwaves. Nurses play a pivotal role in this ecosystem, serving as frontline caregivers who bridge gaps between patients, medical professionals, and public health authorities.</w:t>
      </w:r>
    </w:p>
    <w:bookmarkEnd w:id="20"/>
    <w:bookmarkStart w:id="21" w:name="key-challenges-faced-by-nurses-in-miami"/>
    <w:p>
      <w:pPr>
        <w:pStyle w:val="Heading2"/>
      </w:pPr>
      <w:r>
        <w:t xml:space="preserve">Key Challenges Faced by Nurses in Miami</w:t>
      </w:r>
    </w:p>
    <w:p>
      <w:pPr>
        <w:pStyle w:val="FirstParagraph"/>
      </w:pPr>
      <w:r>
        <w:t xml:space="preserve">One of the most pressing challenges for nurses in Miami is navigating the cultural and linguistic diversity of the patient population. While many healthcare providers offer interpretation services or employ bilingual staff, language barriers can still lead to miscommunication and suboptimal care outcomes. Nurses must therefore develop strategies to ensure clear communication, such as using visual aids, translation apps, or collaborating with community health workers who share patients’ cultural backgrounds.</w:t>
      </w:r>
    </w:p>
    <w:p>
      <w:pPr>
        <w:pStyle w:val="BodyText"/>
      </w:pPr>
      <w:r>
        <w:t xml:space="preserve">Another significant challenge is the strain on healthcare resources. Miami’s population growth, coupled with its proximity to international borders and frequent influx of migrants seeking asylum or refuge from natural disasters (e.g., Hurricane Ian in 2022), has placed immense pressure on local hospitals and clinics. Nurses often operate under staffing shortages, which can compromise patient safety and increase burnout rates. This issue is compounded by the high demand for specialized care, such as geriatric services due to an aging population or mental health support amid rising rates of anxiety and depression linked to socioeconomic stressors.</w:t>
      </w:r>
    </w:p>
    <w:p>
      <w:pPr>
        <w:pStyle w:val="BodyText"/>
      </w:pPr>
      <w:r>
        <w:t xml:space="preserve">Additionally, Miami’s healthcare sector must contend with the dual burden of climate change and public health crises. Rising sea levels, extreme heat events, and increased prevalence of vector-borne diseases require nurses to adapt their practices to emerging threats. For instance, nurses in Miami are increasingly trained in disaster preparedness and response protocols to address hurricanes or other emergencies that disrupt healthcare services.</w:t>
      </w:r>
    </w:p>
    <w:bookmarkEnd w:id="21"/>
    <w:bookmarkStart w:id="22" w:name="Xf9b64b2ee22de2b579410531c44a8e76bea9dd3"/>
    <w:p>
      <w:pPr>
        <w:pStyle w:val="Heading2"/>
      </w:pPr>
      <w:r>
        <w:t xml:space="preserve">Education and Training for Nurses in the United States Miami Area</w:t>
      </w:r>
    </w:p>
    <w:p>
      <w:pPr>
        <w:pStyle w:val="FirstParagraph"/>
      </w:pPr>
      <w:r>
        <w:t xml:space="preserve">To meet the demands of Miami’s healthcare landscape, nursing education programs in the region must emphasize cultural competency, crisis management, and technological proficiency. Institutions such as the University of Miami’s Miller School of Medicine and Florida International University offer accredited nursing programs that incorporate community-based learning experiences. These programs often partner with local clinics and hospitals to provide students with hands-on training in diverse clinical settings.</w:t>
      </w:r>
    </w:p>
    <w:p>
      <w:pPr>
        <w:pStyle w:val="BodyText"/>
      </w:pPr>
      <w:r>
        <w:t xml:space="preserve">Moreover, continuing education is critical for nurses in Miami to stay updated on evolving medical guidelines, public health policies, and technological advancements. Certifications in areas such as disaster nursing, trauma care, or telehealth are increasingly valued by employers seeking to address the region’s unique challenges. For example, telehealth has become a vital tool for reaching underserved populations in rural parts of Miami-Dade County.</w:t>
      </w:r>
    </w:p>
    <w:bookmarkEnd w:id="22"/>
    <w:bookmarkStart w:id="23" w:name="Xde76889e0a70c313e2420c6bdf191e9cd5e8d22"/>
    <w:p>
      <w:pPr>
        <w:pStyle w:val="Heading2"/>
      </w:pPr>
      <w:r>
        <w:t xml:space="preserve">Technological Integration and Innovation in Miami Nursing</w:t>
      </w:r>
    </w:p>
    <w:p>
      <w:pPr>
        <w:pStyle w:val="FirstParagraph"/>
      </w:pPr>
      <w:r>
        <w:t xml:space="preserve">The integration of technology into nursing practice in Miami is transforming how care is delivered. Electronic health records (EHRs), wearable devices, and AI-powered diagnostic tools are being adopted to improve efficiency and accuracy. Nurses in the United States Miami region are also leveraging mobile health applications to monitor chronic conditions such as diabetes or hypertension among patients who may not have regular access to in-person care.</w:t>
      </w:r>
    </w:p>
    <w:p>
      <w:pPr>
        <w:pStyle w:val="BodyText"/>
      </w:pPr>
      <w:r>
        <w:t xml:space="preserve">However, technological advancements come with their own set of challenges, including cybersecurity risks and the digital divide that affects marginalized communities. Nurses must balance innovation with ethical considerations, ensuring that technology does not widen disparities in healthcare access.</w:t>
      </w:r>
    </w:p>
    <w:bookmarkEnd w:id="23"/>
    <w:bookmarkStart w:id="24" w:name="public-health-policy-and-nurse-advocacy"/>
    <w:p>
      <w:pPr>
        <w:pStyle w:val="Heading2"/>
      </w:pPr>
      <w:r>
        <w:t xml:space="preserve">Public Health Policy and Nurse Advocacy</w:t>
      </w:r>
    </w:p>
    <w:p>
      <w:pPr>
        <w:pStyle w:val="FirstParagraph"/>
      </w:pPr>
      <w:r>
        <w:t xml:space="preserve">In Miami, nurses are not only clinical practitioners but also advocates for policy change. They often collaborate with public health officials to address issues such as opioid addiction, food insecurity, and access to mental health services. For instance, nurses have been instrumental in promoting vaccination campaigns during the COVID-19 pandemic and advocating for policies that expand healthcare coverage to undocumented immigrants.</w:t>
      </w:r>
    </w:p>
    <w:p>
      <w:pPr>
        <w:pStyle w:val="BodyText"/>
      </w:pPr>
      <w:r>
        <w:t xml:space="preserve">At the same time, nurses in Miami face regulatory challenges related to licensing and certification requirements. While Florida offers streamlined processes for nurse licensure, cross-border cooperation with international nursing standards remains a work in progress. Nurses from other countries must navigate complex immigration and credentialing procedures to practice in the United States Miami area.</w:t>
      </w:r>
    </w:p>
    <w:bookmarkEnd w:id="24"/>
    <w:bookmarkStart w:id="25" w:name="conclusion"/>
    <w:p>
      <w:pPr>
        <w:pStyle w:val="Heading2"/>
      </w:pPr>
      <w:r>
        <w:t xml:space="preserve">Conclusion</w:t>
      </w:r>
    </w:p>
    <w:p>
      <w:pPr>
        <w:pStyle w:val="FirstParagraph"/>
      </w:pPr>
      <w:r>
        <w:t xml:space="preserve">In conclusion, nurses in Miami play a vital role in addressing the city’s unique healthcare needs while navigating cultural, economic, and environmental complexities. Their work is deeply intertwined with public health initiatives, technological innovation, and policy advocacy. For academic institutions and healthcare professionals seeking to understand the nuances of nursing practice in this region of the United States Miami area, this document provides a comprehensive overview of challenges and opportunities. As Miami continues to grow as a global hub, the role of nurses will remain central to ensuring equitable access to quality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Challenges of Nurses in Miami, United States</dc:title>
  <dc:creator/>
  <dc:language>en</dc:language>
  <cp:keywords/>
  <dcterms:created xsi:type="dcterms:W3CDTF">2026-07-23T09:47:23Z</dcterms:created>
  <dcterms:modified xsi:type="dcterms:W3CDTF">2026-07-23T09:47:23Z</dcterms:modified>
</cp:coreProperties>
</file>

<file path=docProps/custom.xml><?xml version="1.0" encoding="utf-8"?>
<Properties xmlns="http://schemas.openxmlformats.org/officeDocument/2006/custom-properties" xmlns:vt="http://schemas.openxmlformats.org/officeDocument/2006/docPropsVTypes"/>
</file>