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40e050bba391982a4a36d8457ba1253159ccd4f"/>
    <w:p>
      <w:pPr>
        <w:pStyle w:val="Heading1"/>
      </w:pPr>
      <w:r>
        <w:t xml:space="preserve">Abstract Academic Document: The Role of Nurse in Vietnam Ho Chi Minh City</w:t>
      </w:r>
    </w:p>
    <w:p>
      <w:pPr>
        <w:pStyle w:val="FirstParagraph"/>
      </w:pPr>
      <w:r>
        <w:t xml:space="preserve">The academic exploration of the role and challenges faced by nurses in</w:t>
      </w:r>
      <w:r>
        <w:t xml:space="preserve"> </w:t>
      </w:r>
      <w:r>
        <w:rPr>
          <w:bCs/>
          <w:b/>
        </w:rPr>
        <w:t xml:space="preserve">Vietnam Ho Chi Minh City</w:t>
      </w:r>
      <w:r>
        <w:t xml:space="preserve"> </w:t>
      </w:r>
      <w:r>
        <w:t xml:space="preserve">is critical to understanding the dynamics of healthcare delivery in one of Southeast Asia's most populous urban centers. As a hub for economic activity, cultural diversity, and rapid urbanization, Ho Chi Minh City (HCMC) presents unique opportunities and challenges for the nursing profession. This document provides an in-depth analysis of the educational framework, professional responsibilities, systemic constraints, and socio-cultural influences that shape the practice of</w:t>
      </w:r>
      <w:r>
        <w:t xml:space="preserve"> </w:t>
      </w:r>
      <w:r>
        <w:rPr>
          <w:bCs/>
          <w:b/>
        </w:rPr>
        <w:t xml:space="preserve">Nurse</w:t>
      </w:r>
      <w:r>
        <w:t xml:space="preserve"> </w:t>
      </w:r>
      <w:r>
        <w:t xml:space="preserve">in this region. By examining these factors through an academic lens, this abstract aims to highlight the importance of contextualizing nursing education and practice within Vietnam’s evolving healthcare landscape.</w:t>
      </w:r>
    </w:p>
    <w:bookmarkStart w:id="20" w:name="Xfc00e17fac36a6c605c0b1d558e4b7ec4f4f91f"/>
    <w:p>
      <w:pPr>
        <w:pStyle w:val="Heading2"/>
      </w:pPr>
      <w:r>
        <w:t xml:space="preserve">Introduction: The Context of Nursing in Ho Chi Minh City</w:t>
      </w:r>
    </w:p>
    <w:p>
      <w:pPr>
        <w:pStyle w:val="FirstParagraph"/>
      </w:pPr>
      <w:r>
        <w:rPr>
          <w:bCs/>
          <w:b/>
        </w:rPr>
        <w:t xml:space="preserve">Vietnam Ho Chi Minh City</w:t>
      </w:r>
      <w:r>
        <w:t xml:space="preserve"> </w:t>
      </w:r>
      <w:r>
        <w:t xml:space="preserve">is a critical node in Vietnam’s healthcare infrastructure, serving as the primary center for medical research, advanced treatment facilities, and nursing education. With a population exceeding 9 million and a rapidly growing urban workforce, the demand for skilled</w:t>
      </w:r>
      <w:r>
        <w:t xml:space="preserve"> </w:t>
      </w:r>
      <w:r>
        <w:rPr>
          <w:bCs/>
          <w:b/>
        </w:rPr>
        <w:t xml:space="preserve">Nurse</w:t>
      </w:r>
      <w:r>
        <w:t xml:space="preserve"> </w:t>
      </w:r>
      <w:r>
        <w:t xml:space="preserve">professionals has surged over the past decade. However, this growth has also exposed systemic gaps in resource allocation, training capacity, and professional recognition. This abstract explores how nurses in HCMC navigate these complexities while adhering to national healthcare policies and international standards of care.</w:t>
      </w:r>
    </w:p>
    <w:bookmarkEnd w:id="20"/>
    <w:bookmarkStart w:id="21" w:name="X9f253577c3f84370de8175d6938406b80b29e95"/>
    <w:p>
      <w:pPr>
        <w:pStyle w:val="Heading2"/>
      </w:pPr>
      <w:r>
        <w:t xml:space="preserve">The Role of Nurse: A Multifaceted Profession</w:t>
      </w:r>
    </w:p>
    <w:p>
      <w:pPr>
        <w:pStyle w:val="FirstParagraph"/>
      </w:pPr>
      <w:r>
        <w:t xml:space="preserve">In</w:t>
      </w:r>
      <w:r>
        <w:t xml:space="preserve"> </w:t>
      </w:r>
      <w:r>
        <w:rPr>
          <w:bCs/>
          <w:b/>
        </w:rPr>
        <w:t xml:space="preserve">Vietnam Ho Chi Minh City</w:t>
      </w:r>
      <w:r>
        <w:t xml:space="preserve">, the role of a</w:t>
      </w:r>
      <w:r>
        <w:t xml:space="preserve"> </w:t>
      </w:r>
      <w:r>
        <w:rPr>
          <w:bCs/>
          <w:b/>
        </w:rPr>
        <w:t xml:space="preserve">Nurse</w:t>
      </w:r>
      <w:r>
        <w:t xml:space="preserve"> </w:t>
      </w:r>
      <w:r>
        <w:t xml:space="preserve">extends beyond clinical duties to encompass community health education, public health advocacy, and crisis management. Nurses in HCMC are often at the forefront of addressing non-communicable diseases (NCDs) such as diabetes and cardiovascular conditions, which have become prevalent due to lifestyle changes and urbanization. Additionally, the ongoing challenges of infectious disease outbreaks—such as the recent resurgence of dengue fever—have emphasized the critical role of nurses in preventive care and rapid response mechanisms.</w:t>
      </w:r>
    </w:p>
    <w:p>
      <w:pPr>
        <w:pStyle w:val="BodyText"/>
      </w:pPr>
      <w:r>
        <w:t xml:space="preserve">Within hospitals, clinics, and community centers in HCMC,</w:t>
      </w:r>
      <w:r>
        <w:t xml:space="preserve"> </w:t>
      </w:r>
      <w:r>
        <w:rPr>
          <w:bCs/>
          <w:b/>
        </w:rPr>
        <w:t xml:space="preserve">Nurse</w:t>
      </w:r>
      <w:r>
        <w:t xml:space="preserve">s collaborate with physicians, mid-level healthcare workers, and patients to provide holistic care. Their responsibilities include administering medication, monitoring patient vitals, documenting medical histories, and offering emotional support to both individuals and families. In rural outreach programs linked to urban hospitals in HCMC, nurses also play a pivotal role in bridging gaps between urban medical facilities and underserved suburban areas.</w:t>
      </w:r>
    </w:p>
    <w:bookmarkEnd w:id="21"/>
    <w:bookmarkStart w:id="22" w:name="X0e3c62bcee560fb42c541516ee2964e7154496a"/>
    <w:p>
      <w:pPr>
        <w:pStyle w:val="Heading2"/>
      </w:pPr>
      <w:r>
        <w:t xml:space="preserve">Challenges Faced by Nurses in Vietnam Ho Chi Minh City</w:t>
      </w:r>
    </w:p>
    <w:p>
      <w:pPr>
        <w:pStyle w:val="FirstParagraph"/>
      </w:pPr>
      <w:r>
        <w:t xml:space="preserve">Despite their vital contributions,</w:t>
      </w:r>
      <w:r>
        <w:t xml:space="preserve"> </w:t>
      </w:r>
      <w:r>
        <w:rPr>
          <w:bCs/>
          <w:b/>
        </w:rPr>
        <w:t xml:space="preserve">Nurse</w:t>
      </w:r>
      <w:r>
        <w:t xml:space="preserve">s in</w:t>
      </w:r>
      <w:r>
        <w:t xml:space="preserve"> </w:t>
      </w:r>
      <w:r>
        <w:rPr>
          <w:bCs/>
          <w:b/>
        </w:rPr>
        <w:t xml:space="preserve">Vietnam Ho Chi Minh City</w:t>
      </w:r>
      <w:r>
        <w:t xml:space="preserve"> </w:t>
      </w:r>
      <w:r>
        <w:t xml:space="preserve">encounter significant challenges. One major issue is the disparity between the increasing demand for healthcare services and the limited number of qualified nurses. According to a 2023 report by the Vietnam Ministry of Health, HCMC requires over 15,000 additional nurses to meet projected healthcare needs by 2030. This shortage is exacerbated by high workload pressures, with many nurses working excessive hours across multiple shifts in under-resourced facilities.</w:t>
      </w:r>
    </w:p>
    <w:p>
      <w:pPr>
        <w:pStyle w:val="BodyText"/>
      </w:pPr>
      <w:r>
        <w:t xml:space="preserve">Educational and professional development constraints further complicate the situation. While Vietnam has made strides in expanding nursing education programs, such as those offered at the University of Medicine and Pharmacy in HCMC (UMP-HCMC) and other institutions, many graduates report inadequate practical training before entering clinical practice. Additionally, access to advanced certification programs or international partnerships for skill development remains limited for nurses in lower-tier hospitals or rural clinics connected to HCMC.</w:t>
      </w:r>
    </w:p>
    <w:p>
      <w:pPr>
        <w:pStyle w:val="BodyText"/>
      </w:pPr>
      <w:r>
        <w:t xml:space="preserve">Systemic issues such as bureaucratic inefficiencies and insufficient funding also impact the quality of nursing care. Nurses often face delays in accessing essential medical supplies, outdated equipment, and insufficient support from administrative staff. These challenges not only affect patient outcomes but also contribute to high burnout rates among</w:t>
      </w:r>
      <w:r>
        <w:t xml:space="preserve"> </w:t>
      </w:r>
      <w:r>
        <w:rPr>
          <w:bCs/>
          <w:b/>
        </w:rPr>
        <w:t xml:space="preserve">Nurse</w:t>
      </w:r>
      <w:r>
        <w:t xml:space="preserve">s in HCMC.</w:t>
      </w:r>
    </w:p>
    <w:bookmarkEnd w:id="22"/>
    <w:bookmarkStart w:id="23" w:name="Xeb41d2e93a10a2cb9532066c69f9b35c241031e"/>
    <w:p>
      <w:pPr>
        <w:pStyle w:val="Heading2"/>
      </w:pPr>
      <w:r>
        <w:t xml:space="preserve">Educational Framework and Professional Development for Nurses in Vietnam</w:t>
      </w:r>
    </w:p>
    <w:p>
      <w:pPr>
        <w:pStyle w:val="FirstParagraph"/>
      </w:pPr>
      <w:r>
        <w:t xml:space="preserve">Vietnam’s nursing education system is governed by the Ministry of Health and emphasizes clinical training, theoretical knowledge, and ethical standards. In</w:t>
      </w:r>
      <w:r>
        <w:t xml:space="preserve"> </w:t>
      </w:r>
      <w:r>
        <w:rPr>
          <w:bCs/>
          <w:b/>
        </w:rPr>
        <w:t xml:space="preserve">Vietnam Ho Chi Minh City</w:t>
      </w:r>
      <w:r>
        <w:t xml:space="preserve">, institutions such as the HCMC University of Nursing (HCMCUN) offer programs ranging from associate degrees to master’s-level certifications in specialized fields like emergency care, pediatrics, and public health. However, there is a growing call for curricula that integrate digital health technologies, patient-centered care models, and cross-cultural communication skills to prepare nurses for the complexities of a modernizing healthcare environment.</w:t>
      </w:r>
    </w:p>
    <w:p>
      <w:pPr>
        <w:pStyle w:val="BodyText"/>
      </w:pPr>
      <w:r>
        <w:t xml:space="preserve">Professional development opportunities are increasingly tied to international collaborations. For instance, partnerships between HCMC-based hospitals and organizations like the World Health Organization (WHO) have introduced training modules on infection control, mental health support, and disaster management. These programs aim to align Vietnamese nursing practices with global standards while addressing local needs.</w:t>
      </w:r>
    </w:p>
    <w:bookmarkEnd w:id="23"/>
    <w:bookmarkStart w:id="24" w:name="X59cab37aa3a4f1989df3d2fa9613bc0956d11ad"/>
    <w:p>
      <w:pPr>
        <w:pStyle w:val="Heading2"/>
      </w:pPr>
      <w:r>
        <w:t xml:space="preserve">The Socio-Cultural Landscape of Nursing in Ho Chi Minh City</w:t>
      </w:r>
    </w:p>
    <w:p>
      <w:pPr>
        <w:pStyle w:val="FirstParagraph"/>
      </w:pPr>
      <w:r>
        <w:t xml:space="preserve">Cultural factors profoundly influence the perception and practice of</w:t>
      </w:r>
      <w:r>
        <w:t xml:space="preserve"> </w:t>
      </w:r>
      <w:r>
        <w:rPr>
          <w:bCs/>
          <w:b/>
        </w:rPr>
        <w:t xml:space="preserve">Nurse</w:t>
      </w:r>
      <w:r>
        <w:t xml:space="preserve"> </w:t>
      </w:r>
      <w:r>
        <w:t xml:space="preserve">in</w:t>
      </w:r>
      <w:r>
        <w:t xml:space="preserve"> </w:t>
      </w:r>
      <w:r>
        <w:rPr>
          <w:bCs/>
          <w:b/>
        </w:rPr>
        <w:t xml:space="preserve">Vietnam Ho Chi Minh City</w:t>
      </w:r>
      <w:r>
        <w:t xml:space="preserve">. Traditional values often emphasize respect for authority and hierarchical structures, which can affect interdisciplinary collaboration within healthcare teams. However, younger nurses are increasingly advocating for more egalitarian workplace dynamics and greater autonomy in decision-making.</w:t>
      </w:r>
    </w:p>
    <w:p>
      <w:pPr>
        <w:pStyle w:val="BodyText"/>
      </w:pPr>
      <w:r>
        <w:t xml:space="preserve">Additionally, the rise of patient empowerment movements in Vietnam has led to a shift toward patient-centered care. Nurses in HCMC are now trained to engage patients and families more actively in treatment plans, fostering trust and improving adherence to medical advice. This cultural evolution underscores the adaptability of</w:t>
      </w:r>
      <w:r>
        <w:t xml:space="preserve"> </w:t>
      </w:r>
      <w:r>
        <w:rPr>
          <w:bCs/>
          <w:b/>
        </w:rPr>
        <w:t xml:space="preserve">Nurse</w:t>
      </w:r>
      <w:r>
        <w:t xml:space="preserve">s as they navigate both traditional and modern healthcare paradigms.</w:t>
      </w:r>
    </w:p>
    <w:bookmarkEnd w:id="24"/>
    <w:bookmarkStart w:id="25" w:name="X61e000ce51fd5c0500130e1bee30edbbde65a2a"/>
    <w:p>
      <w:pPr>
        <w:pStyle w:val="Heading2"/>
      </w:pPr>
      <w:r>
        <w:t xml:space="preserve">Conclusion: Strengthening the Nursing Workforce in Vietnam Ho Chi Minh City</w:t>
      </w:r>
    </w:p>
    <w:p>
      <w:pPr>
        <w:pStyle w:val="FirstParagraph"/>
      </w:pPr>
      <w:r>
        <w:t xml:space="preserve">The role of</w:t>
      </w:r>
      <w:r>
        <w:t xml:space="preserve"> </w:t>
      </w:r>
      <w:r>
        <w:rPr>
          <w:bCs/>
          <w:b/>
        </w:rPr>
        <w:t xml:space="preserve">Nurse</w:t>
      </w:r>
      <w:r>
        <w:t xml:space="preserve"> </w:t>
      </w:r>
      <w:r>
        <w:t xml:space="preserve">in</w:t>
      </w:r>
      <w:r>
        <w:t xml:space="preserve"> </w:t>
      </w:r>
      <w:r>
        <w:rPr>
          <w:bCs/>
          <w:b/>
        </w:rPr>
        <w:t xml:space="preserve">Vietnam Ho Chi Minh City</w:t>
      </w:r>
      <w:r>
        <w:t xml:space="preserve"> </w:t>
      </w:r>
      <w:r>
        <w:t xml:space="preserve">is indispensable to the region’s healthcare resilience. However, addressing systemic challenges—such as workforce shortages, educational gaps, and resource limitations—requires coordinated efforts from policymakers, healthcare institutions, and international stakeholders. By investing in nurse education, improving working conditions, and fostering innovation in nursing practice,</w:t>
      </w:r>
      <w:r>
        <w:t xml:space="preserve"> </w:t>
      </w:r>
      <w:r>
        <w:rPr>
          <w:bCs/>
          <w:b/>
        </w:rPr>
        <w:t xml:space="preserve">Vietnam Ho Chi Minh City</w:t>
      </w:r>
      <w:r>
        <w:t xml:space="preserve"> </w:t>
      </w:r>
      <w:r>
        <w:t xml:space="preserve">can position itself as a model for sustainable healthcare development in Southeast Asia.</w:t>
      </w:r>
    </w:p>
    <w:p>
      <w:pPr>
        <w:pStyle w:val="BodyText"/>
      </w:pPr>
      <w:r>
        <w:t xml:space="preserve">This academic abstract underscores the urgency of contextualizing nursing strategies within the socio-economic realities of HCMC. As Vietnam continues to modernize its healthcare system, the professional and personal growth of</w:t>
      </w:r>
      <w:r>
        <w:t xml:space="preserve"> </w:t>
      </w:r>
      <w:r>
        <w:rPr>
          <w:bCs/>
          <w:b/>
        </w:rPr>
        <w:t xml:space="preserve">Nurse</w:t>
      </w:r>
      <w:r>
        <w:t xml:space="preserve">s will remain central to achieving equitable and high-quality care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Vietnam Ho Chi Minh City</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