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Brasília:</w:t>
      </w:r>
      <w:r>
        <w:t xml:space="preserve"> </w:t>
      </w:r>
      <w:r>
        <w:t xml:space="preserve">A</w:t>
      </w:r>
      <w:r>
        <w:t xml:space="preserve"> </w:t>
      </w:r>
      <w:r>
        <w:t xml:space="preserve">Comprehensive</w:t>
      </w:r>
      <w:r>
        <w:t xml:space="preserve"> </w:t>
      </w:r>
      <w:r>
        <w:t xml:space="preserve">Academic</w:t>
      </w:r>
      <w:r>
        <w:t xml:space="preserve"> </w:t>
      </w:r>
      <w:r>
        <w:t xml:space="preserve">Abstract</w:t>
      </w:r>
    </w:p>
    <w:bookmarkStart w:id="20" w:name="X1a0392829b05f3881bf14907b08da813f7aa0e8"/>
    <w:p>
      <w:pPr>
        <w:pStyle w:val="Heading1"/>
      </w:pPr>
      <w:r>
        <w:t xml:space="preserve">Abstract Academic Document: The Role of Occupational Therapist in Brazil Brasília</w:t>
      </w:r>
    </w:p>
    <w:p>
      <w:pPr>
        <w:pStyle w:val="FirstParagraph"/>
      </w:pPr>
      <w:r>
        <w:rPr>
          <w:bCs/>
          <w:b/>
        </w:rPr>
        <w:t xml:space="preserve">Abstract:</w:t>
      </w:r>
      <w:r>
        <w:t xml:space="preserve"> </w:t>
      </w:r>
      <w:r>
        <w:t xml:space="preserve">This academic document provides a comprehensive analysis of the role, challenges, and contributions of occupational therapists (OTs) within the context of Brazil’s capital city, Brasília. As an emerging field in healthcare and rehabilitation sciences, occupational therapy has gained increasing recognition in Brazil over the past two decades. However, its integration into national health policies and local public services remains a topic of ongoing research and debate. This document explores how occupational therapists are uniquely positioned to address the diverse needs of individuals across age groups, cultures, and socioeconomic backgrounds in Brasília. It also examines the socio-political framework that shapes healthcare delivery in Brazil’s capital, highlighting opportunities for OTs to contribute meaningfully to public health initiatives while navigating systemic constraints.</w:t>
      </w:r>
    </w:p>
    <w:p>
      <w:pPr>
        <w:pStyle w:val="BodyText"/>
      </w:pPr>
      <w:r>
        <w:t xml:space="preserve">The field of occupational therapy (OT) is rooted in the principles of enabling individuals to engage in meaningful activities through therapeutic interventions. In Brasília, a city characterized by its rapid urbanization, socio-economic disparities, and growing population of people with disabilities or chronic conditions, OTs play a critical role in promoting health equity. This document argues that occupational therapists are indispensable to Brazil’s healthcare system not only for their clinical expertise but also for their ability to collaborate with multidisciplinary teams, advocate for policy reforms, and address the psychosocial determinants of health. The focus on Brasília allows for a localized analysis of how OTs adapt their practices to meet the unique demands of a federal capital that serves as both a political hub and a microcosm of Brazil’s broader societal challenges.</w:t>
      </w:r>
    </w:p>
    <w:p>
      <w:pPr>
        <w:pStyle w:val="BodyText"/>
      </w:pPr>
      <w:r>
        <w:t xml:space="preserve">Brazil’s National Health System (SUS), which guarantees universal access to healthcare, has increasingly incorporated occupational therapy into its service delivery framework. In Brasília, this integration is evident in hospitals, community health centers, and rehabilitation programs. However, the availability of OTs in these settings is uneven due to factors such as limited funding for specialized training programs and a shortage of qualified professionals. This document highlights the role of educational institutions in Brasília—such as the Federal University of Brasília (UnB) and the Institute for Advanced Studies in Occupational Therapy (IEFO)—in producing skilled occupational therapists. These institutions emphasize culturally responsive practices, which are essential for addressing the needs of Brazil’s diverse population, including indigenous communities and migrants who reside in Brasília.</w:t>
      </w:r>
    </w:p>
    <w:p>
      <w:pPr>
        <w:pStyle w:val="BodyText"/>
      </w:pPr>
      <w:r>
        <w:t xml:space="preserve">The document further explores the challenges faced by occupational therapists in Brasília. One key issue is the lack of standardized protocols for OT services within SUS, leading to inconsistencies in care quality. Additionally, occupational therapists often work with limited resources and face bureaucratic hurdles when advocating for patients’ rights. For example, individuals with mental health conditions or physical disabilities may encounter delays in accessing OT services due to fragmented coordination between federal and municipal health agencies. This document underscores the need for stronger intersectoral collaboration and capacity-building initiatives to strengthen the role of OTs in Brasília.</w:t>
      </w:r>
    </w:p>
    <w:p>
      <w:pPr>
        <w:pStyle w:val="BodyText"/>
      </w:pPr>
      <w:r>
        <w:t xml:space="preserve">A significant portion of this abstract is dedicated to case studies and research conducted by occupational therapists in Brasília. For instance, programs aimed at improving motor skills in children with developmental disorders or supporting elderly individuals through home-based interventions have demonstrated the efficacy of OT-led strategies. These examples illustrate how OTs bridge gaps between clinical practice and community health, aligning with Brazil’s goal of achieving universal health coverage by 2030. Furthermore, occupational therapists in Brasília are actively involved in promoting inclusive education and workplace accommodations, reflecting a shift toward holistic approaches to well-being.</w:t>
      </w:r>
    </w:p>
    <w:p>
      <w:pPr>
        <w:pStyle w:val="BodyText"/>
      </w:pPr>
      <w:r>
        <w:t xml:space="preserve">The document also addresses the professional development landscape for occupational therapists in Brasília. Continuing education programs and mentorship opportunities are critical for ensuring that OTs stay updated on advancements in their field, such as digital health technologies and evidence-based practices. The Brazilian Association of Occupational Therapy (ABOF) plays a pivotal role in this regard, offering certifications and workshops tailored to the needs of practitioners in urban centers like Brasília. However, disparities in access to these resources remain a challenge for OTs working in underserved areas.</w:t>
      </w:r>
    </w:p>
    <w:p>
      <w:pPr>
        <w:pStyle w:val="BodyText"/>
      </w:pPr>
      <w:r>
        <w:t xml:space="preserve">In conclusion, this academic abstract emphasizes the vital role of occupational therapists in Brazil’s capital city as agents of health promotion and social inclusion. By examining their work within the socio-political context of Brasília, this document highlights both the potential and limitations of OT practices in a rapidly evolving healthcare environment. It calls for increased investment in occupational therapy education, policy integration, and research to ensure that occupational therapists can fully realize their mission to enhance the quality of life for all individuals in Brazil’s capital. The findings presented here are relevant not only to academic discourse but also to policymakers and practitioners seeking to address health inequities through innovative OT interventions.</w:t>
      </w:r>
    </w:p>
    <w:p>
      <w:pPr>
        <w:pStyle w:val="BodyText"/>
      </w:pPr>
      <w:r>
        <w:rPr>
          <w:iCs/>
          <w:i/>
        </w:rPr>
        <w:t xml:space="preserve">Keywords:</w:t>
      </w:r>
      <w:r>
        <w:t xml:space="preserve"> </w:t>
      </w:r>
      <w:r>
        <w:t xml:space="preserve">Occupational Therapist, Brazil Brasília, Healthcare Policy, Rehabilitation Sciences,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 Brazil Brasília: A Comprehensive Academic Abstract</dc:title>
  <dc:creator/>
  <cp:keywords/>
  <dcterms:created xsi:type="dcterms:W3CDTF">2026-07-21T08:24:39Z</dcterms:created>
  <dcterms:modified xsi:type="dcterms:W3CDTF">2026-07-21T08:24:39Z</dcterms:modified>
</cp:coreProperties>
</file>

<file path=docProps/custom.xml><?xml version="1.0" encoding="utf-8"?>
<Properties xmlns="http://schemas.openxmlformats.org/officeDocument/2006/custom-properties" xmlns:vt="http://schemas.openxmlformats.org/officeDocument/2006/docPropsVTypes"/>
</file>