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1b4d0be181082d1bb6ef1277d6b74c512e674cf"/>
    <w:p>
      <w:pPr>
        <w:pStyle w:val="Heading1"/>
      </w:pPr>
      <w:r>
        <w:t xml:space="preserve">Abstract Academic Document: The Role of the Occupational Therapist in France Marseille</w:t>
      </w:r>
    </w:p>
    <w:p>
      <w:pPr>
        <w:pStyle w:val="FirstParagraph"/>
      </w:pPr>
      <w:r>
        <w:t xml:space="preserve">The field of occupational therapy has gained significant recognition globally for its role in promoting health, well-being, and quality of life through purposeful activities. This academic abstract explores the multifaceted responsibilities, challenges, and opportunities faced by occupational therapists (OTs) practicing in</w:t>
      </w:r>
      <w:r>
        <w:t xml:space="preserve"> </w:t>
      </w:r>
      <w:r>
        <w:rPr>
          <w:bCs/>
          <w:b/>
        </w:rPr>
        <w:t xml:space="preserve">France Marseille</w:t>
      </w:r>
      <w:r>
        <w:t xml:space="preserve">, a dynamic metropolitan hub with diverse cultural and socioeconomic landscapes. The document underscores the importance of occupational therapy within France’s healthcare system while emphasizing the unique contextual demands of practicing in Marseille. It also highlights the professional competencies required for OTs to effectively address the needs of individuals and communities in this region.</w:t>
      </w:r>
    </w:p>
    <w:bookmarkStart w:id="20" w:name="X86c732911142b20d13d5eb0ac72d23427bddc1b"/>
    <w:p>
      <w:pPr>
        <w:pStyle w:val="Heading2"/>
      </w:pPr>
      <w:r>
        <w:t xml:space="preserve">Introduction: Occupational Therapy in France</w:t>
      </w:r>
    </w:p>
    <w:p>
      <w:pPr>
        <w:pStyle w:val="FirstParagraph"/>
      </w:pPr>
      <w:r>
        <w:rPr>
          <w:bCs/>
          <w:b/>
        </w:rPr>
        <w:t xml:space="preserve">Occupational Therapist</w:t>
      </w:r>
      <w:r>
        <w:t xml:space="preserve">s are integral to France’s healthcare framework, operating within a system that prioritizes universal access to medical services. In</w:t>
      </w:r>
      <w:r>
        <w:t xml:space="preserve"> </w:t>
      </w:r>
      <w:r>
        <w:rPr>
          <w:bCs/>
          <w:b/>
        </w:rPr>
        <w:t xml:space="preserve">France Marseille</w:t>
      </w:r>
      <w:r>
        <w:t xml:space="preserve">, occupational therapy is increasingly recognized as a critical component of rehabilitation, mental health care, and community-based interventions. The profession aligns with the French Ministry of Health’s emphasis on holistic patient care, which encourages interdisciplinary collaboration among healthcare professionals.</w:t>
      </w:r>
    </w:p>
    <w:p>
      <w:pPr>
        <w:pStyle w:val="BodyText"/>
      </w:pPr>
      <w:r>
        <w:t xml:space="preserve">The role of an</w:t>
      </w:r>
      <w:r>
        <w:t xml:space="preserve"> </w:t>
      </w:r>
      <w:r>
        <w:rPr>
          <w:bCs/>
          <w:b/>
        </w:rPr>
        <w:t xml:space="preserve">Occupational Therapist</w:t>
      </w:r>
      <w:r>
        <w:t xml:space="preserve"> </w:t>
      </w:r>
      <w:r>
        <w:t xml:space="preserve">in France extends beyond clinical settings to include schools, workplaces, and social services. This adaptability is particularly relevant in</w:t>
      </w:r>
      <w:r>
        <w:t xml:space="preserve"> </w:t>
      </w:r>
      <w:r>
        <w:rPr>
          <w:bCs/>
          <w:b/>
        </w:rPr>
        <w:t xml:space="preserve">Marseille</w:t>
      </w:r>
      <w:r>
        <w:t xml:space="preserve">, where the population includes a high proportion of immigrants, elderly residents, and individuals with chronic conditions. The profession must therefore navigate cultural diversity while adhering to national standards for patient care.</w:t>
      </w:r>
    </w:p>
    <w:bookmarkEnd w:id="20"/>
    <w:bookmarkStart w:id="21" w:name="professional-scope-and-responsibilities"/>
    <w:p>
      <w:pPr>
        <w:pStyle w:val="Heading2"/>
      </w:pPr>
      <w:r>
        <w:t xml:space="preserve">Professional Scope and Responsibilities</w:t>
      </w:r>
    </w:p>
    <w:p>
      <w:pPr>
        <w:pStyle w:val="FirstParagraph"/>
      </w:pPr>
      <w:r>
        <w:rPr>
          <w:bCs/>
          <w:b/>
        </w:rPr>
        <w:t xml:space="preserve">Occupational Therapists</w:t>
      </w:r>
      <w:r>
        <w:t xml:space="preserve"> </w:t>
      </w:r>
      <w:r>
        <w:t xml:space="preserve">in</w:t>
      </w:r>
      <w:r>
        <w:t xml:space="preserve"> </w:t>
      </w:r>
      <w:r>
        <w:rPr>
          <w:bCs/>
          <w:b/>
        </w:rPr>
        <w:t xml:space="preserve">Marseille France</w:t>
      </w:r>
      <w:r>
        <w:t xml:space="preserve"> </w:t>
      </w:r>
      <w:r>
        <w:t xml:space="preserve">are licensed healthcare professionals who must complete a five-year university degree (Master’s level) accredited by the French National Council of Occupational Therapy (CNO). This rigorous academic training equips them with skills to assess, diagnose, and intervene in cases involving physical disabilities, cognitive impairments, mental health disorders, and developmental challenges. In</w:t>
      </w:r>
      <w:r>
        <w:t xml:space="preserve"> </w:t>
      </w:r>
      <w:r>
        <w:rPr>
          <w:bCs/>
          <w:b/>
        </w:rPr>
        <w:t xml:space="preserve">Marseille</w:t>
      </w:r>
      <w:r>
        <w:t xml:space="preserve">, OTs frequently collaborate with physicians, psychologists, social workers, and nurses to deliver patient-centered care.</w:t>
      </w:r>
    </w:p>
    <w:p>
      <w:pPr>
        <w:pStyle w:val="BodyText"/>
      </w:pPr>
      <w:r>
        <w:t xml:space="preserve">Key responsibilities of an</w:t>
      </w:r>
      <w:r>
        <w:t xml:space="preserve"> </w:t>
      </w:r>
      <w:r>
        <w:rPr>
          <w:bCs/>
          <w:b/>
        </w:rPr>
        <w:t xml:space="preserve">Occupational Therapist</w:t>
      </w:r>
      <w:r>
        <w:t xml:space="preserve"> </w:t>
      </w:r>
      <w:r>
        <w:t xml:space="preserve">in this region include:</w:t>
      </w:r>
    </w:p>
    <w:p>
      <w:pPr>
        <w:numPr>
          <w:ilvl w:val="0"/>
          <w:numId w:val="1001"/>
        </w:numPr>
        <w:pStyle w:val="Compact"/>
      </w:pPr>
      <w:r>
        <w:t xml:space="preserve">Evaluating patients’ functional abilities through standardized assessments tailored to their cultural and social environments.</w:t>
      </w:r>
    </w:p>
    <w:p>
      <w:pPr>
        <w:numPr>
          <w:ilvl w:val="0"/>
          <w:numId w:val="1001"/>
        </w:numPr>
        <w:pStyle w:val="Compact"/>
      </w:pPr>
      <w:r>
        <w:t xml:space="preserve">Determining the impact of medical conditions on daily living activities, such as eating, dressing, or managing household tasks.</w:t>
      </w:r>
    </w:p>
    <w:p>
      <w:pPr>
        <w:numPr>
          <w:ilvl w:val="0"/>
          <w:numId w:val="1001"/>
        </w:numPr>
        <w:pStyle w:val="Compact"/>
      </w:pPr>
      <w:r>
        <w:t xml:space="preserve">Designing and implementing therapeutic interventions that promote independence and participation in meaningful occupations.</w:t>
      </w:r>
    </w:p>
    <w:p>
      <w:pPr>
        <w:numPr>
          <w:ilvl w:val="0"/>
          <w:numId w:val="1001"/>
        </w:numPr>
        <w:pStyle w:val="Compact"/>
      </w:pPr>
      <w:r>
        <w:t xml:space="preserve">Adapting workspaces or home environments to accommodate patients with physical or cognitive limitations.</w:t>
      </w:r>
    </w:p>
    <w:p>
      <w:pPr>
        <w:numPr>
          <w:ilvl w:val="0"/>
          <w:numId w:val="1001"/>
        </w:numPr>
        <w:pStyle w:val="Compact"/>
      </w:pPr>
      <w:r>
        <w:t xml:space="preserve">Providing support for individuals with mental health conditions, including those experiencing depression, anxiety, or post-traumatic stress disorder (PTSD).</w:t>
      </w:r>
    </w:p>
    <w:p>
      <w:pPr>
        <w:pStyle w:val="FirstParagraph"/>
      </w:pPr>
      <w:r>
        <w:t xml:space="preserve">In</w:t>
      </w:r>
      <w:r>
        <w:t xml:space="preserve"> </w:t>
      </w:r>
      <w:r>
        <w:rPr>
          <w:bCs/>
          <w:b/>
        </w:rPr>
        <w:t xml:space="preserve">Marseille France</w:t>
      </w:r>
      <w:r>
        <w:t xml:space="preserve">, the demand for occupational therapists has surged due to the aging population and rising prevalence of chronic diseases. OTs also play a vital role in vocational rehabilitation programs aimed at reintegrating individuals into the workforce after injury or illness.</w:t>
      </w:r>
    </w:p>
    <w:bookmarkEnd w:id="21"/>
    <w:bookmarkStart w:id="22" w:name="X662805fc8e6add754c07106ec1c1234952e1d57"/>
    <w:p>
      <w:pPr>
        <w:pStyle w:val="Heading2"/>
      </w:pPr>
      <w:r>
        <w:t xml:space="preserve">Cultural and Social Context of Occupational Therapy in Marseille</w:t>
      </w:r>
    </w:p>
    <w:p>
      <w:pPr>
        <w:pStyle w:val="FirstParagraph"/>
      </w:pPr>
      <w:r>
        <w:rPr>
          <w:bCs/>
          <w:b/>
        </w:rPr>
        <w:t xml:space="preserve">Marseille</w:t>
      </w:r>
      <w:r>
        <w:t xml:space="preserve"> </w:t>
      </w:r>
      <w:r>
        <w:t xml:space="preserve">is one of France’s largest cities, known for its rich multicultural heritage and socioeconomic disparities. These factors influence the practice of</w:t>
      </w:r>
      <w:r>
        <w:t xml:space="preserve"> </w:t>
      </w:r>
      <w:r>
        <w:rPr>
          <w:bCs/>
          <w:b/>
        </w:rPr>
        <w:t xml:space="preserve">Occupational Therapists</w:t>
      </w:r>
      <w:r>
        <w:t xml:space="preserve">, who must address diverse patient needs while navigating language barriers and varying levels of health literacy. In areas with high immigrant populations, OTs often require additional training in cross-cultural communication to ensure equitable care delivery.</w:t>
      </w:r>
    </w:p>
    <w:p>
      <w:pPr>
        <w:pStyle w:val="BodyText"/>
      </w:pPr>
      <w:r>
        <w:t xml:space="preserve">The French healthcare system, which includes both public (SSR) and private sectors, provides a structured environment for occupational therapy services. However,</w:t>
      </w:r>
      <w:r>
        <w:t xml:space="preserve"> </w:t>
      </w:r>
      <w:r>
        <w:rPr>
          <w:bCs/>
          <w:b/>
        </w:rPr>
        <w:t xml:space="preserve">Marseille</w:t>
      </w:r>
      <w:r>
        <w:t xml:space="preserve"> </w:t>
      </w:r>
      <w:r>
        <w:t xml:space="preserve">faces challenges such as understaffing in public hospitals and limited funding for community-based programs. OTs must therefore advocate for resources while adhering to national regulations that govern their scope of practice.</w:t>
      </w:r>
    </w:p>
    <w:p>
      <w:pPr>
        <w:pStyle w:val="BodyText"/>
      </w:pPr>
      <w:r>
        <w:t xml:space="preserve">In response to these challenges, some</w:t>
      </w:r>
      <w:r>
        <w:t xml:space="preserve"> </w:t>
      </w:r>
      <w:r>
        <w:rPr>
          <w:bCs/>
          <w:b/>
        </w:rPr>
        <w:t xml:space="preserve">Occupational Therapists</w:t>
      </w:r>
      <w:r>
        <w:t xml:space="preserve"> </w:t>
      </w:r>
      <w:r>
        <w:t xml:space="preserve">in</w:t>
      </w:r>
      <w:r>
        <w:t xml:space="preserve"> </w:t>
      </w:r>
      <w:r>
        <w:rPr>
          <w:bCs/>
          <w:b/>
        </w:rPr>
        <w:t xml:space="preserve">Marseille France</w:t>
      </w:r>
      <w:r>
        <w:t xml:space="preserve"> </w:t>
      </w:r>
      <w:r>
        <w:t xml:space="preserve">have partnered with local NGOs and community centers to expand outreach programs. For instance, initiatives targeting elderly populations or individuals with disabilities often involve OTs providing home visits, group therapy sessions, and educational workshops on health management.</w:t>
      </w:r>
    </w:p>
    <w:bookmarkEnd w:id="22"/>
    <w:bookmarkStart w:id="23" w:name="Xb9a83fe8d0e522819277f9f183d1942393c6e10"/>
    <w:p>
      <w:pPr>
        <w:pStyle w:val="Heading2"/>
      </w:pPr>
      <w:r>
        <w:t xml:space="preserve">Educational and Professional Development Opportunities</w:t>
      </w:r>
    </w:p>
    <w:p>
      <w:pPr>
        <w:pStyle w:val="FirstParagraph"/>
      </w:pPr>
      <w:r>
        <w:t xml:space="preserve">To thrive in</w:t>
      </w:r>
      <w:r>
        <w:t xml:space="preserve"> </w:t>
      </w:r>
      <w:r>
        <w:rPr>
          <w:bCs/>
          <w:b/>
        </w:rPr>
        <w:t xml:space="preserve">Marseille France</w:t>
      </w:r>
      <w:r>
        <w:t xml:space="preserve">, occupational therapists must engage in continuous learning to stay updated on advancements in their field. Institutions such as the University of Aix-Marseille offer specialized training programs, including research-focused master’s degrees and professional development courses tailored to the needs of practitioners. These programs emphasize skills such as:</w:t>
      </w:r>
    </w:p>
    <w:p>
      <w:pPr>
        <w:numPr>
          <w:ilvl w:val="0"/>
          <w:numId w:val="1002"/>
        </w:numPr>
        <w:pStyle w:val="Compact"/>
      </w:pPr>
      <w:r>
        <w:t xml:space="preserve">Working with culturally diverse populations.</w:t>
      </w:r>
    </w:p>
    <w:p>
      <w:pPr>
        <w:numPr>
          <w:ilvl w:val="0"/>
          <w:numId w:val="1002"/>
        </w:numPr>
        <w:pStyle w:val="Compact"/>
      </w:pPr>
      <w:r>
        <w:t xml:space="preserve">Implementing technology-driven interventions (e.g., virtual reality for motor rehabilitation).</w:t>
      </w:r>
    </w:p>
    <w:p>
      <w:pPr>
        <w:numPr>
          <w:ilvl w:val="0"/>
          <w:numId w:val="1002"/>
        </w:numPr>
        <w:pStyle w:val="Compact"/>
      </w:pPr>
      <w:r>
        <w:t xml:space="preserve">Advocating for policy changes to improve access to occupational therapy services.</w:t>
      </w:r>
    </w:p>
    <w:p>
      <w:pPr>
        <w:pStyle w:val="FirstParagraph"/>
      </w:pPr>
      <w:r>
        <w:t xml:space="preserve">Certification from the French National Council of Occupational Therapy (CNO) is mandatory for practicing in</w:t>
      </w:r>
      <w:r>
        <w:t xml:space="preserve"> </w:t>
      </w:r>
      <w:r>
        <w:rPr>
          <w:bCs/>
          <w:b/>
        </w:rPr>
        <w:t xml:space="preserve">Marseille France</w:t>
      </w:r>
      <w:r>
        <w:t xml:space="preserve">. Additionally, OTs may pursue dual certifications in related fields, such as mental health counseling or ergonomic design, to enhance their versatility and employability.</w:t>
      </w:r>
    </w:p>
    <w:bookmarkEnd w:id="23"/>
    <w:bookmarkStart w:id="24" w:name="challenges-and-future-directions"/>
    <w:p>
      <w:pPr>
        <w:pStyle w:val="Heading2"/>
      </w:pPr>
      <w:r>
        <w:t xml:space="preserve">Challenges and Future Directions</w:t>
      </w:r>
    </w:p>
    <w:p>
      <w:pPr>
        <w:pStyle w:val="FirstParagraph"/>
      </w:pPr>
      <w:r>
        <w:t xml:space="preserve">Despite its contributions to healthcare, occupational therapy in</w:t>
      </w:r>
      <w:r>
        <w:t xml:space="preserve"> </w:t>
      </w:r>
      <w:r>
        <w:rPr>
          <w:bCs/>
          <w:b/>
        </w:rPr>
        <w:t xml:space="preserve">Marseille France</w:t>
      </w:r>
      <w:r>
        <w:t xml:space="preserve"> </w:t>
      </w:r>
      <w:r>
        <w:t xml:space="preserve">faces several challenges. These include:</w:t>
      </w:r>
    </w:p>
    <w:p>
      <w:pPr>
        <w:numPr>
          <w:ilvl w:val="0"/>
          <w:numId w:val="1003"/>
        </w:numPr>
        <w:pStyle w:val="Compact"/>
      </w:pPr>
      <w:r>
        <w:t xml:space="preserve">Limited awareness among the general public about the role of OTs in rehabilitation and mental health care.</w:t>
      </w:r>
    </w:p>
    <w:p>
      <w:pPr>
        <w:numPr>
          <w:ilvl w:val="0"/>
          <w:numId w:val="1003"/>
        </w:numPr>
        <w:pStyle w:val="Compact"/>
      </w:pPr>
      <w:r>
        <w:t xml:space="preserve">Funding constraints for community-based programs targeting marginalized populations.</w:t>
      </w:r>
    </w:p>
    <w:p>
      <w:pPr>
        <w:numPr>
          <w:ilvl w:val="0"/>
          <w:numId w:val="1003"/>
        </w:numPr>
        <w:pStyle w:val="Compact"/>
      </w:pPr>
      <w:r>
        <w:t xml:space="preserve">The need for greater integration of OTs into primary care settings to prevent long-term disability and dependency.</w:t>
      </w:r>
    </w:p>
    <w:p>
      <w:pPr>
        <w:pStyle w:val="FirstParagraph"/>
      </w:pPr>
      <w:r>
        <w:t xml:space="preserve">However, opportunities for growth are evident. The French government’s recent focus on preventive healthcare has created new avenues for occupational therapists to contribute to public health initiatives in</w:t>
      </w:r>
      <w:r>
        <w:t xml:space="preserve"> </w:t>
      </w:r>
      <w:r>
        <w:rPr>
          <w:bCs/>
          <w:b/>
        </w:rPr>
        <w:t xml:space="preserve">Marseille</w:t>
      </w:r>
      <w:r>
        <w:t xml:space="preserve">. For example, OTs are increasingly involved in school-based interventions for children with developmental delays and workplace programs designed to reduce ergonomic risks among employees.</w:t>
      </w:r>
    </w:p>
    <w:bookmarkEnd w:id="24"/>
    <w:bookmarkStart w:id="25" w:name="X4551b1915d52543d84d67ff45f36d73ca0a2c74"/>
    <w:p>
      <w:pPr>
        <w:pStyle w:val="Heading2"/>
      </w:pPr>
      <w:r>
        <w:t xml:space="preserve">Conclusion: The Significance of Occupational Therapy in Marseille</w:t>
      </w:r>
    </w:p>
    <w:p>
      <w:pPr>
        <w:pStyle w:val="FirstParagraph"/>
      </w:pPr>
      <w:r>
        <w:t xml:space="preserve">In conclusion, the</w:t>
      </w:r>
      <w:r>
        <w:t xml:space="preserve"> </w:t>
      </w:r>
      <w:r>
        <w:rPr>
          <w:bCs/>
          <w:b/>
        </w:rPr>
        <w:t xml:space="preserve">Occupational Therapist</w:t>
      </w:r>
      <w:r>
        <w:t xml:space="preserve"> </w:t>
      </w:r>
      <w:r>
        <w:t xml:space="preserve">is a vital healthcare professional whose expertise contributes to the physical, emotional, and social well-being of individuals across</w:t>
      </w:r>
      <w:r>
        <w:t xml:space="preserve"> </w:t>
      </w:r>
      <w:r>
        <w:rPr>
          <w:bCs/>
          <w:b/>
        </w:rPr>
        <w:t xml:space="preserve">Marseille France</w:t>
      </w:r>
      <w:r>
        <w:t xml:space="preserve">. As the city continues to evolve demographically and economically, occupational therapists must remain adaptable and innovative in their practice. By leveraging their skills within France’s robust healthcare system while addressing the unique needs of</w:t>
      </w:r>
      <w:r>
        <w:t xml:space="preserve"> </w:t>
      </w:r>
      <w:r>
        <w:rPr>
          <w:bCs/>
          <w:b/>
        </w:rPr>
        <w:t xml:space="preserve">Marseille</w:t>
      </w:r>
      <w:r>
        <w:t xml:space="preserve">’s diverse population, OTs can significantly enhance quality of life for individuals and communities alike.</w:t>
      </w:r>
    </w:p>
    <w:p>
      <w:pPr>
        <w:pStyle w:val="BodyText"/>
      </w:pPr>
      <w:r>
        <w:t xml:space="preserve">This abstract underscores the necessity of continued investment in occupational therapy education, research, and policy development to ensure that</w:t>
      </w:r>
      <w:r>
        <w:t xml:space="preserve"> </w:t>
      </w:r>
      <w:r>
        <w:rPr>
          <w:bCs/>
          <w:b/>
        </w:rPr>
        <w:t xml:space="preserve">Occupational Therapists</w:t>
      </w:r>
      <w:r>
        <w:t xml:space="preserve"> </w:t>
      </w:r>
      <w:r>
        <w:t xml:space="preserve">in</w:t>
      </w:r>
      <w:r>
        <w:t xml:space="preserve"> </w:t>
      </w:r>
      <w:r>
        <w:rPr>
          <w:bCs/>
          <w:b/>
        </w:rPr>
        <w:t xml:space="preserve">Marseille France</w:t>
      </w:r>
      <w:r>
        <w:t xml:space="preserve"> </w:t>
      </w:r>
      <w:r>
        <w:t xml:space="preserve">can meet the growing demands of a complex and dynamic society. Future academic exploration should focus on quantifying the impact of occupational therapy interventions in this region and identifying best practices for sustainable healthcare delivery.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France Marseille</dc:title>
  <dc:creator/>
  <dc:language>en</dc:language>
  <cp:keywords/>
  <dcterms:created xsi:type="dcterms:W3CDTF">2026-07-23T17:12:59Z</dcterms:created>
  <dcterms:modified xsi:type="dcterms:W3CDTF">2026-07-23T17:12:59Z</dcterms:modified>
</cp:coreProperties>
</file>

<file path=docProps/custom.xml><?xml version="1.0" encoding="utf-8"?>
<Properties xmlns="http://schemas.openxmlformats.org/officeDocument/2006/custom-properties" xmlns:vt="http://schemas.openxmlformats.org/officeDocument/2006/docPropsVTypes"/>
</file>