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Paris</w:t>
      </w:r>
    </w:p>
    <w:bookmarkStart w:id="26" w:name="Xee5294b7988e13f20657006c4c6982a941d69df"/>
    <w:p>
      <w:pPr>
        <w:pStyle w:val="Heading1"/>
      </w:pPr>
      <w:r>
        <w:t xml:space="preserve">Abstract Academic Document: The Role of Occupational Therapists in France Paris</w:t>
      </w:r>
    </w:p>
    <w:p>
      <w:pPr>
        <w:pStyle w:val="FirstParagraph"/>
      </w:pPr>
      <w:r>
        <w:rPr>
          <w:bCs/>
          <w:b/>
        </w:rPr>
        <w:t xml:space="preserve">Abstract:</w:t>
      </w:r>
    </w:p>
    <w:p>
      <w:pPr>
        <w:pStyle w:val="BodyText"/>
      </w:pPr>
      <w:r>
        <w:t xml:space="preserve">The role of an</w:t>
      </w:r>
      <w:r>
        <w:t xml:space="preserve"> </w:t>
      </w:r>
      <w:r>
        <w:rPr>
          <w:bCs/>
          <w:b/>
        </w:rPr>
        <w:t xml:space="preserve">Occupational Therapist</w:t>
      </w:r>
      <w:r>
        <w:t xml:space="preserve"> </w:t>
      </w:r>
      <w:r>
        <w:t xml:space="preserve">(OT) is pivotal in promoting the physical, mental, and social well-being of individuals across diverse healthcare settings. In the context of</w:t>
      </w:r>
      <w:r>
        <w:t xml:space="preserve"> </w:t>
      </w:r>
      <w:r>
        <w:rPr>
          <w:bCs/>
          <w:b/>
          <w:iCs/>
          <w:i/>
        </w:rPr>
        <w:t xml:space="preserve">France Paris</w:t>
      </w:r>
      <w:r>
        <w:t xml:space="preserve">, where healthcare systems are deeply integrated into public policy and cultural frameworks, occupational therapists occupy a unique position within the broader spectrum of rehabilitation and community care. This academic document explores the professional identity, responsibilities, and challenges faced by occupational therapists in</w:t>
      </w:r>
      <w:r>
        <w:t xml:space="preserve"> </w:t>
      </w:r>
      <w:r>
        <w:rPr>
          <w:bCs/>
          <w:b/>
        </w:rPr>
        <w:t xml:space="preserve">France Paris</w:t>
      </w:r>
      <w:r>
        <w:t xml:space="preserve">, emphasizing their contributions to holistic patient care, societal integration, and interdisciplinary collaboration. Furthermore, it addresses the evolving landscape of healthcare delivery in metropolitan France and highlights opportunities for occupational therapists to adapt to emerging trends while adhering to national regulations. The document is structured into sections that analyze the role of occupational therapists in Parisian healthcare settings, their educational requirements under French law, the socio-cultural dynamics influencing their practice, and potential pathways for professional growth within this dynamic environment.</w:t>
      </w:r>
    </w:p>
    <w:bookmarkStart w:id="20" w:name="introduction"/>
    <w:p>
      <w:pPr>
        <w:pStyle w:val="Heading2"/>
      </w:pPr>
      <w:r>
        <w:t xml:space="preserve">1. Introduction</w:t>
      </w:r>
    </w:p>
    <w:p>
      <w:pPr>
        <w:pStyle w:val="FirstParagraph"/>
      </w:pPr>
      <w:r>
        <w:t xml:space="preserve">The field of occupational therapy has gained significant recognition globally as a profession that bridges medical treatment and everyday living. In</w:t>
      </w:r>
      <w:r>
        <w:t xml:space="preserve"> </w:t>
      </w:r>
      <w:r>
        <w:rPr>
          <w:bCs/>
          <w:b/>
        </w:rPr>
        <w:t xml:space="preserve">France Paris</w:t>
      </w:r>
      <w:r>
        <w:t xml:space="preserve">, where the healthcare system is characterized by a blend of public and private institutions, occupational therapists play a critical role in addressing the needs of patients across age groups, from children with developmental disabilities to elderly individuals recovering from stroke or surgery. This document examines how occupational therapists in</w:t>
      </w:r>
      <w:r>
        <w:t xml:space="preserve"> </w:t>
      </w:r>
      <w:r>
        <w:rPr>
          <w:bCs/>
          <w:b/>
          <w:iCs/>
          <w:i/>
        </w:rPr>
        <w:t xml:space="preserve">France Paris</w:t>
      </w:r>
      <w:r>
        <w:t xml:space="preserve"> </w:t>
      </w:r>
      <w:r>
        <w:t xml:space="preserve">navigate the unique demands of urban healthcare environments, while aligning their practices with national standards and cultural expectations.</w:t>
      </w:r>
    </w:p>
    <w:bookmarkEnd w:id="20"/>
    <w:bookmarkStart w:id="21" w:name="Xf51fe63ac1688bc4eb964368482d2e5413b6941"/>
    <w:p>
      <w:pPr>
        <w:pStyle w:val="Heading2"/>
      </w:pPr>
      <w:r>
        <w:t xml:space="preserve">2. The Role and Responsibilities of an Occupational Therapist in France Paris</w:t>
      </w:r>
    </w:p>
    <w:p>
      <w:pPr>
        <w:pStyle w:val="FirstParagraph"/>
      </w:pPr>
      <w:r>
        <w:t xml:space="preserve">An</w:t>
      </w:r>
      <w:r>
        <w:t xml:space="preserve"> </w:t>
      </w:r>
      <w:r>
        <w:rPr>
          <w:bCs/>
          <w:b/>
        </w:rPr>
        <w:t xml:space="preserve">Occupational Therapist</w:t>
      </w:r>
      <w:r>
        <w:t xml:space="preserve"> </w:t>
      </w:r>
      <w:r>
        <w:t xml:space="preserve">in France is a licensed healthcare professional who focuses on helping individuals regain independence through purposeful activities. In Paris, occupational therapists work across a range of settings, including hospitals (such as the renowned</w:t>
      </w:r>
      <w:r>
        <w:t xml:space="preserve"> </w:t>
      </w:r>
      <w:r>
        <w:rPr>
          <w:iCs/>
          <w:i/>
        </w:rPr>
        <w:t xml:space="preserve">Hôpital de la Pitié-Salpêtrière</w:t>
      </w:r>
      <w:r>
        <w:t xml:space="preserve">), rehabilitation centers, schools, and community clinics. Their responsibilities include assessing patients’ physical and cognitive abilities, designing personalized intervention plans to improve daily living skills (e.g., dressing, cooking), and collaborating with physicians, psychologists, and social workers to ensure comprehensive care.</w:t>
      </w:r>
    </w:p>
    <w:p>
      <w:pPr>
        <w:pStyle w:val="BodyText"/>
      </w:pPr>
      <w:r>
        <w:t xml:space="preserve">In the context of</w:t>
      </w:r>
      <w:r>
        <w:t xml:space="preserve"> </w:t>
      </w:r>
      <w:r>
        <w:rPr>
          <w:bCs/>
          <w:b/>
        </w:rPr>
        <w:t xml:space="preserve">France Paris</w:t>
      </w:r>
      <w:r>
        <w:t xml:space="preserve">, occupational therapists often address the challenges posed by urbanization, such as accessibility barriers for individuals with mobility impairments. They also play a key role in supporting patients recovering from mental health issues, including depression and anxiety, through activity-based therapies that promote emotional resilience. Additionally, they work closely with children’s services to support those with autism spectrum disorder or learning disabilities, ensuring inclusive educational environments.</w:t>
      </w:r>
    </w:p>
    <w:bookmarkEnd w:id="21"/>
    <w:bookmarkStart w:id="22" w:name="X942ae92884c81fe3be567ac29fa6a367c6d6373"/>
    <w:p>
      <w:pPr>
        <w:pStyle w:val="Heading2"/>
      </w:pPr>
      <w:r>
        <w:t xml:space="preserve">3. Educational and Professional Requirements in France</w:t>
      </w:r>
    </w:p>
    <w:p>
      <w:pPr>
        <w:pStyle w:val="FirstParagraph"/>
      </w:pPr>
      <w:r>
        <w:t xml:space="preserve">To practice as an occupational therapist in</w:t>
      </w:r>
      <w:r>
        <w:t xml:space="preserve"> </w:t>
      </w:r>
      <w:r>
        <w:rPr>
          <w:bCs/>
          <w:b/>
        </w:rPr>
        <w:t xml:space="preserve">France Paris</w:t>
      </w:r>
      <w:r>
        <w:t xml:space="preserve">, individuals must complete a rigorous academic and clinical training program accredited by the French Ministry of Health. This typically involves obtaining a master’s degree (Diplôme d’État de Référent en Orthophonie, or DER) in occupational therapy from an institution recognized by the</w:t>
      </w:r>
      <w:r>
        <w:t xml:space="preserve"> </w:t>
      </w:r>
      <w:r>
        <w:rPr>
          <w:iCs/>
          <w:i/>
        </w:rPr>
        <w:t xml:space="preserve">CNIL</w:t>
      </w:r>
      <w:r>
        <w:t xml:space="preserve"> </w:t>
      </w:r>
      <w:r>
        <w:t xml:space="preserve">(Commission Nationale de l'Informatique et des Libertés). In Paris, prestigious universities such as</w:t>
      </w:r>
      <w:r>
        <w:t xml:space="preserve"> </w:t>
      </w:r>
      <w:r>
        <w:rPr>
          <w:iCs/>
          <w:i/>
        </w:rPr>
        <w:t xml:space="preserve">L’université de Paris</w:t>
      </w:r>
      <w:r>
        <w:t xml:space="preserve"> </w:t>
      </w:r>
      <w:r>
        <w:t xml:space="preserve">and</w:t>
      </w:r>
      <w:r>
        <w:t xml:space="preserve"> </w:t>
      </w:r>
      <w:r>
        <w:rPr>
          <w:iCs/>
          <w:i/>
        </w:rPr>
        <w:t xml:space="preserve">L’École Supérieure d’Orthophonie et Réadaptation</w:t>
      </w:r>
      <w:r>
        <w:t xml:space="preserve"> </w:t>
      </w:r>
      <w:r>
        <w:t xml:space="preserve">offer specialized programs that emphasize both theoretical knowledge and hands-on experience in clinical settings.</w:t>
      </w:r>
    </w:p>
    <w:p>
      <w:pPr>
        <w:pStyle w:val="BodyText"/>
      </w:pPr>
      <w:r>
        <w:t xml:space="preserve">Candidates must also complete a minimum of 2,000 hours of supervised clinical practice, including internships in hospitals, rehabilitation centers, or schools. Upon graduation, they are required to register with the</w:t>
      </w:r>
      <w:r>
        <w:t xml:space="preserve"> </w:t>
      </w:r>
      <w:r>
        <w:rPr>
          <w:iCs/>
          <w:i/>
        </w:rPr>
        <w:t xml:space="preserve">Ordre National des Orthophonistes et Rééducateurs</w:t>
      </w:r>
      <w:r>
        <w:t xml:space="preserve"> </w:t>
      </w:r>
      <w:r>
        <w:t xml:space="preserve">(ONOR), which regulates the profession and ensures adherence to ethical and professional standards. This regulatory framework is particularly significant in</w:t>
      </w:r>
      <w:r>
        <w:t xml:space="preserve"> </w:t>
      </w:r>
      <w:r>
        <w:rPr>
          <w:bCs/>
          <w:b/>
        </w:rPr>
        <w:t xml:space="preserve">France Paris</w:t>
      </w:r>
      <w:r>
        <w:t xml:space="preserve">, where healthcare professionals must navigate strict legal guidelines while maintaining cultural sensitivity in patient interactions.</w:t>
      </w:r>
    </w:p>
    <w:bookmarkEnd w:id="22"/>
    <w:bookmarkStart w:id="23" w:name="socio-cultural-dynamics-and-challenges"/>
    <w:p>
      <w:pPr>
        <w:pStyle w:val="Heading2"/>
      </w:pPr>
      <w:r>
        <w:t xml:space="preserve">4. Socio-Cultural Dynamics and Challenges</w:t>
      </w:r>
    </w:p>
    <w:p>
      <w:pPr>
        <w:pStyle w:val="FirstParagraph"/>
      </w:pPr>
      <w:r>
        <w:t xml:space="preserve">The practice of occupational therapy in</w:t>
      </w:r>
      <w:r>
        <w:t xml:space="preserve"> </w:t>
      </w:r>
      <w:r>
        <w:rPr>
          <w:bCs/>
          <w:b/>
        </w:rPr>
        <w:t xml:space="preserve">France Paris</w:t>
      </w:r>
      <w:r>
        <w:t xml:space="preserve"> </w:t>
      </w:r>
      <w:r>
        <w:t xml:space="preserve">is influenced by the country’s socio-cultural values, which prioritize collectivism, respect for privacy, and a strong emphasis on public healthcare accessibility. Occupational therapists must be culturally competent to address the diverse needs of patients from different backgrounds within the city’s multicultural population. For instance, they may need to adapt therapeutic activities to accommodate language barriers or religious practices.</w:t>
      </w:r>
    </w:p>
    <w:p>
      <w:pPr>
        <w:pStyle w:val="BodyText"/>
      </w:pPr>
      <w:r>
        <w:t xml:space="preserve">Additionally, occupational therapists in Paris face unique challenges related to resource allocation and staffing shortages. The high demand for healthcare services in a densely populated urban area often leads to overburdened professionals. Furthermore, the integration of new technologies (e.g., telehealth platforms) into occupational therapy practices has required continuous adaptation, particularly as post-pandemic regulations evolve.</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the field of occupational therapy in</w:t>
      </w:r>
      <w:r>
        <w:t xml:space="preserve"> </w:t>
      </w:r>
      <w:r>
        <w:rPr>
          <w:bCs/>
          <w:b/>
        </w:rPr>
        <w:t xml:space="preserve">France Paris</w:t>
      </w:r>
      <w:r>
        <w:t xml:space="preserve"> </w:t>
      </w:r>
      <w:r>
        <w:t xml:space="preserve">presents numerous opportunities for innovation and professional development. Recent initiatives by the French government to enhance digital healthcare have opened avenues for occupational therapists to leverage virtual reality tools, AI-driven diagnostic systems, and remote monitoring technologies. Institutions in Paris are also investing in research projects focused on aging populations, mental health integration, and community-based rehabilitation models.</w:t>
      </w:r>
    </w:p>
    <w:p>
      <w:pPr>
        <w:pStyle w:val="BodyText"/>
      </w:pPr>
      <w:r>
        <w:t xml:space="preserve">Moreover, the growing emphasis on preventive care has expanded the role of occupational therapists beyond traditional clinical settings. They are increasingly involved in workplace wellness programs, educational interventions for at-risk youth, and social inclusion initiatives for marginalized communities. These developments align with France’s national agenda to reduce healthcare disparities and promote holistic well-being.</w:t>
      </w:r>
    </w:p>
    <w:bookmarkEnd w:id="24"/>
    <w:bookmarkStart w:id="25" w:name="conclusion"/>
    <w:p>
      <w:pPr>
        <w:pStyle w:val="Heading2"/>
      </w:pPr>
      <w:r>
        <w:t xml:space="preserve">6. Conclusion</w:t>
      </w:r>
    </w:p>
    <w:p>
      <w:pPr>
        <w:pStyle w:val="FirstParagraph"/>
      </w:pPr>
      <w:r>
        <w:t xml:space="preserve">In summary, the profession of an</w:t>
      </w:r>
      <w:r>
        <w:t xml:space="preserve"> </w:t>
      </w:r>
      <w:r>
        <w:rPr>
          <w:bCs/>
          <w:b/>
        </w:rPr>
        <w:t xml:space="preserve">Occupational Therapist</w:t>
      </w:r>
      <w:r>
        <w:t xml:space="preserve"> </w:t>
      </w:r>
      <w:r>
        <w:t xml:space="preserve">in</w:t>
      </w:r>
      <w:r>
        <w:t xml:space="preserve"> </w:t>
      </w:r>
      <w:r>
        <w:rPr>
          <w:bCs/>
          <w:b/>
        </w:rPr>
        <w:t xml:space="preserve">France Paris</w:t>
      </w:r>
      <w:r>
        <w:t xml:space="preserve"> </w:t>
      </w:r>
      <w:r>
        <w:t xml:space="preserve">is both demanding and rewarding. It requires a deep understanding of medical, psychological, and socio-cultural principles to deliver effective care within a structured regulatory framework. As the healthcare landscape in metropolitan France continues to evolve, occupational therapists will remain at the forefront of innovation, ensuring that patients across all demographics can achieve their maximum potential for independence and quality of life. This document underscores the critical importance of occupational therapy in</w:t>
      </w:r>
      <w:r>
        <w:t xml:space="preserve"> </w:t>
      </w:r>
      <w:r>
        <w:rPr>
          <w:bCs/>
          <w:b/>
        </w:rPr>
        <w:t xml:space="preserve">France Paris</w:t>
      </w:r>
      <w:r>
        <w:t xml:space="preserve">, highlighting its transformative impact on individual and community health.</w:t>
      </w:r>
    </w:p>
    <w:p>
      <w:pPr>
        <w:pStyle w:val="BodyText"/>
      </w:pPr>
      <w:r>
        <w:t xml:space="preserve">*Word Count: 1,250+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France Paris</dc:title>
  <dc:creator/>
  <cp:keywords/>
  <dcterms:created xsi:type="dcterms:W3CDTF">2026-07-23T06:45:27Z</dcterms:created>
  <dcterms:modified xsi:type="dcterms:W3CDTF">2026-07-23T06:45:27Z</dcterms:modified>
</cp:coreProperties>
</file>

<file path=docProps/custom.xml><?xml version="1.0" encoding="utf-8"?>
<Properties xmlns="http://schemas.openxmlformats.org/officeDocument/2006/custom-properties" xmlns:vt="http://schemas.openxmlformats.org/officeDocument/2006/docPropsVTypes"/>
</file>