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p>
      <w:pPr>
        <w:pStyle w:val="FirstParagraph"/>
      </w:pPr>
      <w:r>
        <w:t xml:space="preserve">```html</w:t>
      </w:r>
    </w:p>
    <w:bookmarkStart w:id="27" w:name="X5def326c28ba531054d6f05deaba5830b51ae66"/>
    <w:p>
      <w:pPr>
        <w:pStyle w:val="Heading1"/>
      </w:pPr>
      <w:r>
        <w:t xml:space="preserve">Abstract Academic Document: The Role of Occupational Therapists in India, with a Focus on New Delhi</w:t>
      </w:r>
    </w:p>
    <w:bookmarkStart w:id="20" w:name="introduction"/>
    <w:p>
      <w:pPr>
        <w:pStyle w:val="Heading2"/>
      </w:pPr>
      <w:r>
        <w:t xml:space="preserve">Introduction</w:t>
      </w:r>
    </w:p>
    <w:p>
      <w:pPr>
        <w:pStyle w:val="FirstParagraph"/>
      </w:pPr>
      <w:r>
        <w:t xml:space="preserve">The profession of an Occupational Therapist (OT) is increasingly gaining recognition in India as a vital component of holistic healthcare, particularly in urban centers like New Delhi. As the world grapples with rising health challenges such as mental health disorders, disabilities, and aging populations, occupational therapy emerges as a critical intervention to restore individuals’ ability to perform daily activities and engage meaningfully with their environments. In India’s capital city of New Delhi, the integration of occupational therapists into healthcare systems is essential for addressing the unique socio-cultural and economic dynamics that shape public health outcomes. This academic document explores the role, challenges, opportunities, and evolving landscape of occupational therapy in India with a specific focus on New Delhi.</w:t>
      </w:r>
    </w:p>
    <w:bookmarkEnd w:id="20"/>
    <w:bookmarkStart w:id="21" w:name="X313a3b07836b116f0dd511adfbc4eac2138f9a3"/>
    <w:p>
      <w:pPr>
        <w:pStyle w:val="Heading2"/>
      </w:pPr>
      <w:r>
        <w:t xml:space="preserve">The Role of Occupational Therapists in New Delhi</w:t>
      </w:r>
    </w:p>
    <w:p>
      <w:pPr>
        <w:pStyle w:val="FirstParagraph"/>
      </w:pPr>
      <w:r>
        <w:t xml:space="preserve">Occupational therapists are healthcare professionals who work to improve the quality of life for individuals by helping them develop, recover, or maintain the skills needed for daily living and work. In New Delhi, OTs operate across diverse settings—including hospitals, schools, rehabilitation centers, and community-based programs—addressing a wide range of conditions such as stroke recovery, developmental disabilities in children (e.g., autism spectrum disorder), mental health issues like depression and anxiety, and physical impairments caused by accidents or chronic illnesses. For instance, in New Delhi’s crowded urban landscape where access to specialized healthcare is often limited for marginalized communities, OTs play a pivotal role in providing affordable interventions tailored to local needs.</w:t>
      </w:r>
    </w:p>
    <w:p>
      <w:pPr>
        <w:pStyle w:val="BodyText"/>
      </w:pPr>
      <w:r>
        <w:t xml:space="preserve">Moreover, the Indian government’s emphasis on inclusive education and employment equity has amplified the demand for occupational therapists. In New Delhi, OTs collaborate with schools and vocational training centers to support children with learning disabilities or sensory processing disorders, enabling them to participate fully in academic and social environments. Similarly, OTs work in industrial settings to modify workplaces for individuals with physical limitations, aligning with India’s national goals of labor inclusion.</w:t>
      </w:r>
    </w:p>
    <w:bookmarkEnd w:id="21"/>
    <w:bookmarkStart w:id="22" w:name="X8307669dcf1be1989b388d176bcd9bacd843936"/>
    <w:p>
      <w:pPr>
        <w:pStyle w:val="Heading2"/>
      </w:pPr>
      <w:r>
        <w:t xml:space="preserve">Challenges Faced by Occupational Therapists in New Delhi</w:t>
      </w:r>
    </w:p>
    <w:p>
      <w:pPr>
        <w:pStyle w:val="FirstParagraph"/>
      </w:pPr>
      <w:r>
        <w:t xml:space="preserve">Despite the growing demand, occupational therapy in New Delhi and across India faces significant challenges. One major barrier is the lack of public awareness about the profession’s benefits. Many individuals still associate OTs with physical rehabilitation alone, overlooking their role in mental health and cognitive development. This misconception limits the reach of occupational therapy services to a broader population.</w:t>
      </w:r>
    </w:p>
    <w:p>
      <w:pPr>
        <w:pStyle w:val="BodyText"/>
      </w:pPr>
      <w:r>
        <w:t xml:space="preserve">Another challenge is the inadequacy of regulatory frameworks for occupational therapists in India. While other healthcare professions like physiotherapy and nursing are well-regulated, OTs often lack standardized licensing processes. In New Delhi, this absence has led to inconsistencies in training quality and professional accountability. Furthermore, the shortage of trained occupational therapists relative to the population’s needs remains a pressing issue. According to recent data from India’s Ministry of Health, the number of registered occupational therapists is disproportionately low compared to other allied health professionals.</w:t>
      </w:r>
    </w:p>
    <w:bookmarkEnd w:id="22"/>
    <w:bookmarkStart w:id="23" w:name="Xc10c1d40e39faf03ad2ebe1e923fffccb5dd04d"/>
    <w:p>
      <w:pPr>
        <w:pStyle w:val="Heading2"/>
      </w:pPr>
      <w:r>
        <w:t xml:space="preserve">Opportunities for Occupational Therapy in New Delhi</w:t>
      </w:r>
    </w:p>
    <w:p>
      <w:pPr>
        <w:pStyle w:val="FirstParagraph"/>
      </w:pPr>
      <w:r>
        <w:t xml:space="preserve">New Delhi presents numerous opportunities for the growth and development of occupational therapy. The city’s robust healthcare infrastructure, including institutions like All India Institute of Medical Sciences (AIIMS) and Fortis Hospitals, provides a platform for OTs to collaborate with multidisciplinary teams. Additionally, New Delhi’s status as a hub for medical research offers avenues for innovation in occupational therapy practices tailored to Indian cultural contexts.</w:t>
      </w:r>
    </w:p>
    <w:p>
      <w:pPr>
        <w:pStyle w:val="BodyText"/>
      </w:pPr>
      <w:r>
        <w:t xml:space="preserve">The Indian government’s National Health Policy 2017 emphasizes strengthening preventive healthcare and community-based rehabilitation, which aligns with the core objectives of occupational therapy. In New Delhi, initiatives like the Rashtriya Bal Swasthya Karyakram (RBSK) aim to identify and treat childhood disabilities early, creating a demand for OTs in pediatric services. Furthermore, partnerships between academic institutions and NGOs in New Delhi are fostering grassroots programs to deliver occupational therapy services to underserved communities.</w:t>
      </w:r>
    </w:p>
    <w:bookmarkEnd w:id="23"/>
    <w:bookmarkStart w:id="24" w:name="X00a47f403cb5237b1f6ba6e3a6773378f907f1b"/>
    <w:p>
      <w:pPr>
        <w:pStyle w:val="Heading2"/>
      </w:pPr>
      <w:r>
        <w:t xml:space="preserve">Educational Programs and Professional Development</w:t>
      </w:r>
    </w:p>
    <w:p>
      <w:pPr>
        <w:pStyle w:val="FirstParagraph"/>
      </w:pPr>
      <w:r>
        <w:t xml:space="preserve">India has seen a steady increase in educational programs for occupational therapists, with several institutes in New Delhi offering undergraduate and postgraduate degrees. The Indian Association of Occupational Therapists (IAOT) plays a crucial role in standardizing curricula, ensuring that graduates are equipped to address both clinical and community-based challenges. For example, the Department of Occupational Therapy at the University of Delhi offers programs that integrate traditional Indian healing practices with modern therapeutic techniques—a unique approach that resonates with New Delhi’s diverse population.</w:t>
      </w:r>
    </w:p>
    <w:p>
      <w:pPr>
        <w:pStyle w:val="BodyText"/>
      </w:pPr>
      <w:r>
        <w:t xml:space="preserve">Professional development opportunities in New Delhi also include workshops and conferences organized by IAOT and international bodies like the World Federation of Occupational Therapists (WFOT). These platforms enable OTs to stay updated on global advancements while adapting strategies for local contexts, such as addressing mental health stigma in South Asian cultures.</w:t>
      </w:r>
    </w:p>
    <w:bookmarkEnd w:id="24"/>
    <w:bookmarkStart w:id="25" w:name="X71315b82f6fd0466dc1b05c427d066735fe6b41"/>
    <w:p>
      <w:pPr>
        <w:pStyle w:val="Heading2"/>
      </w:pPr>
      <w:r>
        <w:t xml:space="preserve">Future Directions for Occupational Therapy in New Delhi</w:t>
      </w:r>
    </w:p>
    <w:p>
      <w:pPr>
        <w:pStyle w:val="FirstParagraph"/>
      </w:pPr>
      <w:r>
        <w:t xml:space="preserve">To harness the full potential of occupational therapy in India, particularly in New Delhi, several steps are necessary. First, the government must establish a national regulatory body for occupational therapists to ensure quality standards and professional accountability. Second, public awareness campaigns should be launched to educate communities about the benefits of OT services. Third, interdisciplinary training programs that integrate occupational therapy with other healthcare disciplines must be expanded to meet the growing demand.</w:t>
      </w:r>
    </w:p>
    <w:p>
      <w:pPr>
        <w:pStyle w:val="BodyText"/>
      </w:pPr>
      <w:r>
        <w:t xml:space="preserve">In New Delhi, leveraging technology could also enhance access to occupational therapy. Telehealth platforms and mobile clinics could bridge gaps in service delivery for rural and economically disadvantaged populations within the city’s periphery. Additionally, research initiatives focused on culturally relevant interventions will strengthen the evidence base for OT practices in India.</w:t>
      </w:r>
    </w:p>
    <w:bookmarkEnd w:id="25"/>
    <w:bookmarkStart w:id="26" w:name="conclusion"/>
    <w:p>
      <w:pPr>
        <w:pStyle w:val="Heading2"/>
      </w:pPr>
      <w:r>
        <w:t xml:space="preserve">Conclusion</w:t>
      </w:r>
    </w:p>
    <w:p>
      <w:pPr>
        <w:pStyle w:val="FirstParagraph"/>
      </w:pPr>
      <w:r>
        <w:t xml:space="preserve">In conclusion, occupational therapists are indispensable to India’s healthcare ecosystem, with New Delhi serving as a critical hub for innovation and practice. By addressing systemic challenges such as regulatory gaps, workforce shortages, and public awareness, the profession can achieve greater recognition and impact. As India continues to urbanize and prioritize inclusive health policies, the role of occupational therapists in New Delhi—and across the nation—will only grow in significance. This academic document underscores the urgent need to invest in occupational therapy education, research, and advocacy to ensure equitable access to quality care for all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 India: A Focus on New Delhi</dc:title>
  <dc:creator/>
  <dc:language>en</dc:language>
  <cp:keywords/>
  <dcterms:created xsi:type="dcterms:W3CDTF">2026-07-23T12:05:15Z</dcterms:created>
  <dcterms:modified xsi:type="dcterms:W3CDTF">2026-07-23T12:05:15Z</dcterms:modified>
</cp:coreProperties>
</file>

<file path=docProps/custom.xml><?xml version="1.0" encoding="utf-8"?>
<Properties xmlns="http://schemas.openxmlformats.org/officeDocument/2006/custom-properties" xmlns:vt="http://schemas.openxmlformats.org/officeDocument/2006/docPropsVTypes"/>
</file>