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7db886d888179def4a07a662c107e5f22441fee"/>
    <w:p>
      <w:pPr>
        <w:pStyle w:val="Heading1"/>
      </w:pPr>
      <w:r>
        <w:t xml:space="preserve">Abstract Academic Document: The Role of the Occupational Therapist in Italy, Milan</w:t>
      </w:r>
    </w:p>
    <w:p>
      <w:pPr>
        <w:pStyle w:val="FirstParagraph"/>
      </w:pPr>
      <w:r>
        <w:rPr>
          <w:bCs/>
          <w:b/>
        </w:rPr>
        <w:t xml:space="preserve">Abstract:</w:t>
      </w:r>
    </w:p>
    <w:p>
      <w:pPr>
        <w:pStyle w:val="BodyText"/>
      </w:pPr>
      <w:r>
        <w:t xml:space="preserve">In the context of contemporary healthcare systems, the role of an occupational therapist is increasingly vital for promoting holistic well-being and functional independence among individuals across diverse populations. This academic abstract explores the specific responsibilities, challenges, and contributions of occupational therapists operating in Italy, with a particular focus on the city of Milan—a dynamic urban center characterized by a unique blend of cultural diversity, advanced medical infrastructure, and socioeconomic complexity. The document examines how occupational therapy practices in Milan align with national healthcare policies while addressing localized needs through culturally sensitive interventions.</w:t>
      </w:r>
    </w:p>
    <w:p>
      <w:pPr>
        <w:pStyle w:val="BodyText"/>
      </w:pPr>
      <w:r>
        <w:t xml:space="preserve">The profession of occupational therapist (OT) is recognized as an essential component of the Italian National Health Service (SSN), which prioritizes multidisciplinary collaboration to ensure equitable access to care. In Milan, where healthcare demands are shaped by a high volume of patients, aging populations, and a growing emphasis on preventive medicine, occupational therapists play a critical role in rehabilitation programs, mental health support, and community-based interventions. This abstract provides an academic overview of the occupational therapist’s responsibilities in Italy Milan while highlighting the interplay between professional practice and regional healthcare priorities.</w:t>
      </w:r>
    </w:p>
    <w:bookmarkStart w:id="20" w:name="X242a45acc8c8336647eea537dd909dc735b613b"/>
    <w:p>
      <w:pPr>
        <w:pStyle w:val="Heading2"/>
      </w:pPr>
      <w:r>
        <w:t xml:space="preserve">The Occupational Therapist in Italy: Professional Context</w:t>
      </w:r>
    </w:p>
    <w:p>
      <w:pPr>
        <w:pStyle w:val="FirstParagraph"/>
      </w:pPr>
      <w:r>
        <w:t xml:space="preserve">In Italy, occupational therapy is regulated by national legislation that defines the scope of practice, qualifications, and ethical standards for occupational therapists. The profession is part of a broader healthcare system that emphasizes patient-centered care and integration with other therapeutic disciplines. Occupational therapists in Italy are licensed professionals who must complete a five-year university degree in occupational therapy (Laurea Magistrale) from an institution accredited by the Italian Ministry of Education, University, and Research (MIUR). This rigorous academic training ensures that practitioners are equipped to address a wide range of physical, cognitive, and psychosocial challenges.</w:t>
      </w:r>
    </w:p>
    <w:p>
      <w:pPr>
        <w:pStyle w:val="BodyText"/>
      </w:pPr>
      <w:r>
        <w:t xml:space="preserve">In Milan—a city renowned for its medical research institutions such as the Istituto di Ricerche Farmacologiche Mario Negri and the Policlinico San Donato—the occupational therapist operates within a highly specialized healthcare environment. The city’s hospitals, rehabilitation centers, and private clinics often require occupational therapists to collaborate with physicians, physiotherapists, psychologists, and social workers to develop individualized treatment plans. This interdisciplinary approach is essential for addressing complex cases such as post-stroke recovery, neurodevelopmental disorders in children (e.g., autism spectrum disorder), and mental health conditions like depression or anxiety.</w:t>
      </w:r>
    </w:p>
    <w:bookmarkEnd w:id="20"/>
    <w:bookmarkStart w:id="21" w:name="Xa588f29599661ec076be0bad2ad673b523634ce"/>
    <w:p>
      <w:pPr>
        <w:pStyle w:val="Heading2"/>
      </w:pPr>
      <w:r>
        <w:t xml:space="preserve">Key Responsibilities of the Occupational Therapist in Milan</w:t>
      </w:r>
    </w:p>
    <w:p>
      <w:pPr>
        <w:pStyle w:val="FirstParagraph"/>
      </w:pPr>
      <w:r>
        <w:t xml:space="preserve">The occupational therapist’s primary objective is to enable individuals to engage in meaningful activities that enhance their quality of life. In Milan, this mission is tailored to meet the needs of a diverse population, including immigrants, elderly citizens, and working professionals. Specific responsibilities include:</w:t>
      </w:r>
    </w:p>
    <w:p>
      <w:pPr>
        <w:numPr>
          <w:ilvl w:val="0"/>
          <w:numId w:val="1001"/>
        </w:numPr>
        <w:pStyle w:val="Compact"/>
      </w:pPr>
      <w:r>
        <w:rPr>
          <w:bCs/>
          <w:b/>
        </w:rPr>
        <w:t xml:space="preserve">Rehabilitation Services:</w:t>
      </w:r>
      <w:r>
        <w:t xml:space="preserve"> </w:t>
      </w:r>
      <w:r>
        <w:t xml:space="preserve">Designing and implementing therapeutic interventions for patients recovering from injuries, surgeries (e.g., orthopedic or cardiac procedures), or neurological conditions such as Parkinson’s disease.</w:t>
      </w:r>
    </w:p>
    <w:p>
      <w:pPr>
        <w:numPr>
          <w:ilvl w:val="0"/>
          <w:numId w:val="1001"/>
        </w:numPr>
        <w:pStyle w:val="Compact"/>
      </w:pPr>
      <w:r>
        <w:rPr>
          <w:bCs/>
          <w:b/>
        </w:rPr>
        <w:t xml:space="preserve">Mental Health Support:</w:t>
      </w:r>
      <w:r>
        <w:t xml:space="preserve"> </w:t>
      </w:r>
      <w:r>
        <w:t xml:space="preserve">Providing cognitive-behavioral strategies to individuals with mental health disorders, focusing on improving daily living skills and social participation.</w:t>
      </w:r>
    </w:p>
    <w:p>
      <w:pPr>
        <w:numPr>
          <w:ilvl w:val="0"/>
          <w:numId w:val="1001"/>
        </w:numPr>
        <w:pStyle w:val="Compact"/>
      </w:pPr>
      <w:r>
        <w:rPr>
          <w:bCs/>
          <w:b/>
        </w:rPr>
        <w:t xml:space="preserve">Children’s Development:</w:t>
      </w:r>
      <w:r>
        <w:t xml:space="preserve"> </w:t>
      </w:r>
      <w:r>
        <w:t xml:space="preserve">Working with pediatric populations to address developmental delays through play-based therapy, sensory integration techniques, and school readiness programs.</w:t>
      </w:r>
    </w:p>
    <w:p>
      <w:pPr>
        <w:numPr>
          <w:ilvl w:val="0"/>
          <w:numId w:val="1001"/>
        </w:numPr>
        <w:pStyle w:val="Compact"/>
      </w:pPr>
      <w:r>
        <w:rPr>
          <w:bCs/>
          <w:b/>
        </w:rPr>
        <w:t xml:space="preserve">Cultural Adaptation:</w:t>
      </w:r>
      <w:r>
        <w:t xml:space="preserve"> </w:t>
      </w:r>
      <w:r>
        <w:t xml:space="preserve">Tailoring interventions to respect the cultural backgrounds of patients, particularly in Milan’s multicultural neighborhoods where language barriers and differing health beliefs may influence treatment outcomes.</w:t>
      </w:r>
    </w:p>
    <w:p>
      <w:pPr>
        <w:pStyle w:val="FirstParagraph"/>
      </w:pPr>
      <w:r>
        <w:t xml:space="preserve">Occupational therapists in Milan also contribute to public health initiatives by promoting workplace ergonomics, designing accessible environments for individuals with disabilities, and educating communities on injury prevention. For example, they may collaborate with local authorities to create inclusive urban spaces that accommodate people of all abilities—a priority aligned with the European Union’s disability rights frameworks.</w:t>
      </w:r>
    </w:p>
    <w:bookmarkEnd w:id="21"/>
    <w:bookmarkStart w:id="22" w:name="challenges-and-opportunities-in-milan"/>
    <w:p>
      <w:pPr>
        <w:pStyle w:val="Heading2"/>
      </w:pPr>
      <w:r>
        <w:t xml:space="preserve">Challenges and Opportunities in Milan</w:t>
      </w:r>
    </w:p>
    <w:p>
      <w:pPr>
        <w:pStyle w:val="FirstParagraph"/>
      </w:pPr>
      <w:r>
        <w:t xml:space="preserve">While the role of an occupational therapist in Milan is rewarding, it is not without challenges. One significant issue is the high patient-to-therapist ratio, which can limit the time available for individualized care. Additionally, urban areas like Milan often face disparities in healthcare access, with marginalized communities—such as undocumented immigrants or low-income residents—requiring targeted interventions to overcome systemic barriers.</w:t>
      </w:r>
    </w:p>
    <w:p>
      <w:pPr>
        <w:pStyle w:val="BodyText"/>
      </w:pPr>
      <w:r>
        <w:t xml:space="preserve">However, these challenges are accompanied by opportunities for innovation. Milan’s advanced healthcare infrastructure includes cutting-edge facilities and research institutions that provide occupational therapists with access to emerging technologies, such as virtual reality (VR) simulations for stroke rehabilitation or robotic-assisted therapy tools. Furthermore, the city’s commitment to sustainability and social inclusion has led to partnerships between occupational therapists and NGOs focused on integrating individuals with disabilities into the workforce or community activities.</w:t>
      </w:r>
    </w:p>
    <w:bookmarkEnd w:id="22"/>
    <w:bookmarkStart w:id="23" w:name="academic-and-policy-implications"/>
    <w:p>
      <w:pPr>
        <w:pStyle w:val="Heading2"/>
      </w:pPr>
      <w:r>
        <w:t xml:space="preserve">Academic and Policy Implications</w:t>
      </w:r>
    </w:p>
    <w:p>
      <w:pPr>
        <w:pStyle w:val="FirstParagraph"/>
      </w:pPr>
      <w:r>
        <w:t xml:space="preserve">The integration of occupational therapy into Italy’s healthcare system in Milan underscores the need for continued academic research, policy advocacy, and professional development. Universities in Milan, such as the Università Cattolica del Sacro Cuore and Politecnico di Milano, offer postgraduate programs that emphasize clinical practice alongside theoretical frameworks. These institutions also engage in collaborative projects with local healthcare providers to refine best practices for occupational therapy.</w:t>
      </w:r>
    </w:p>
    <w:p>
      <w:pPr>
        <w:pStyle w:val="BodyText"/>
      </w:pPr>
      <w:r>
        <w:t xml:space="preserve">From a policy perspective, there is a growing emphasis on expanding the role of occupational therapists in primary care settings and community health centers. This shift aligns with the World Health Organization’s (WHO) 2017 Global Strategy on Digital Health, which highlights the importance of preventive and rehabilitative services in reducing healthcare costs. In Milan, occupational therapists are increasingly called upon to lead initiatives that prevent chronic diseases through lifestyle modifications and workplace wellness programs.</w:t>
      </w:r>
    </w:p>
    <w:bookmarkEnd w:id="23"/>
    <w:bookmarkStart w:id="24" w:name="conclusion"/>
    <w:p>
      <w:pPr>
        <w:pStyle w:val="Heading2"/>
      </w:pPr>
      <w:r>
        <w:t xml:space="preserve">Conclusion</w:t>
      </w:r>
    </w:p>
    <w:p>
      <w:pPr>
        <w:pStyle w:val="FirstParagraph"/>
      </w:pPr>
      <w:r>
        <w:t xml:space="preserve">The occupational therapist is a pivotal figure in Italy’s healthcare landscape, particularly within the vibrant and diverse environment of Milan. Their work transcends clinical settings by fostering resilience, independence, and social inclusion among individuals facing physical, cognitive, or emotional challenges. As Milan continues to evolve as a hub for medical innovation and cultural diversity, the role of occupational therapists will remain central to achieving equitable health outcomes. Future research should focus on expanding the accessibility of occupational therapy services while leveraging technological advancements to enhance therapeutic efficacy in this dynamic city.</w:t>
      </w:r>
    </w:p>
    <w:p>
      <w:pPr>
        <w:pStyle w:val="BodyText"/>
      </w:pPr>
      <w:r>
        <w:t xml:space="preserve">This academic abstract underscores the significance of occupational therapy in Italy Milan as both a profession and a public health imperative, emphasizing its contribution to individual well-being and societal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Italy Milan</dc:title>
  <dc:creator/>
  <dc:language>en</dc:language>
  <cp:keywords/>
  <dcterms:created xsi:type="dcterms:W3CDTF">2026-07-23T04:25:18Z</dcterms:created>
  <dcterms:modified xsi:type="dcterms:W3CDTF">2026-07-23T04:25:18Z</dcterms:modified>
</cp:coreProperties>
</file>

<file path=docProps/custom.xml><?xml version="1.0" encoding="utf-8"?>
<Properties xmlns="http://schemas.openxmlformats.org/officeDocument/2006/custom-properties" xmlns:vt="http://schemas.openxmlformats.org/officeDocument/2006/docPropsVTypes"/>
</file>