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d00ddacd30aa213956e59258989ae4076f3a54e"/>
    <w:p>
      <w:pPr>
        <w:pStyle w:val="Heading1"/>
      </w:pPr>
      <w:r>
        <w:t xml:space="preserve">Abstract Academic Document: The Role and Impact of Occupational Therapists in Italy, Rome</w:t>
      </w:r>
    </w:p>
    <w:p>
      <w:pPr>
        <w:pStyle w:val="FirstParagraph"/>
      </w:pPr>
      <w:r>
        <w:rPr>
          <w:bCs/>
          <w:b/>
        </w:rPr>
        <w:t xml:space="preserve">Keywords:</w:t>
      </w:r>
      <w:r>
        <w:t xml:space="preserve"> </w:t>
      </w:r>
      <w:r>
        <w:t xml:space="preserve">Occupational Therapist, Italy Rome, healthcare integration, cultural context.</w:t>
      </w:r>
    </w:p>
    <w:bookmarkStart w:id="20" w:name="introduction"/>
    <w:p>
      <w:pPr>
        <w:pStyle w:val="Heading2"/>
      </w:pPr>
      <w:r>
        <w:t xml:space="preserve">Introduction</w:t>
      </w:r>
    </w:p>
    <w:p>
      <w:pPr>
        <w:pStyle w:val="FirstParagraph"/>
      </w:pPr>
      <w:r>
        <w:t xml:space="preserve">The role of the occupational therapist (OT) is pivotal in modern healthcare systems globally. In the context of Italy and specifically in Rome—a city renowned for its rich history, cultural heritage, and dynamic urban landscape—occupational therapy has gained increasing recognition as a critical component of holistic patient care. This abstract explores the unique challenges, opportunities, and significance of occupational therapists operating within the Italian healthcare framework in Rome. By examining the intersection of professional practice, cultural nuances, and regional healthcare policies, this document underscores how occupational therapists contribute to improving quality of life for individuals across diverse populations in Rome.</w:t>
      </w:r>
    </w:p>
    <w:bookmarkEnd w:id="20"/>
    <w:bookmarkStart w:id="21" w:name="X3b13d3df16411fac8ccb1954b994f0c1dd11f47"/>
    <w:p>
      <w:pPr>
        <w:pStyle w:val="Heading2"/>
      </w:pPr>
      <w:r>
        <w:t xml:space="preserve">The Role of Occupational Therapists in Italy</w:t>
      </w:r>
    </w:p>
    <w:p>
      <w:pPr>
        <w:pStyle w:val="FirstParagraph"/>
      </w:pPr>
      <w:r>
        <w:t xml:space="preserve">Occupational therapy (OT) is a healthcare discipline focused on enabling individuals to participate in meaningful activities (occupations) that enhance their physical, cognitive, and emotional well-being. In Italy, occupational therapists are integral to multidisciplinary teams within hospitals, rehabilitation centers, schools, and community settings. Their work spans a wide range of areas, including neurological rehabilitation for stroke patients, mental health support for individuals with psychiatric disorders (such as schizophrenia or depression), pedagogical interventions for children with developmental delays (e.g., autism spectrum disorder), and ergonomic assessments to prevent workplace injuries.</w:t>
      </w:r>
    </w:p>
    <w:p>
      <w:pPr>
        <w:pStyle w:val="BodyText"/>
      </w:pPr>
      <w:r>
        <w:t xml:space="preserve">Italy’s healthcare system is characterized by a mix of public and private services, governed by the National Health Service (Servizio Sanitario Nazionale, SSN). Occupational therapists in this system often work within the public sector, where they are mandated by law to provide equitable access to care. However, disparities in resource allocation between urban and rural regions highlight challenges that occupational therapists must navigate. In Rome, a city with a population exceeding 4 million and a high influx of tourists and migrants, the demand for occupational therapy services is particularly pronounced.</w:t>
      </w:r>
    </w:p>
    <w:bookmarkEnd w:id="21"/>
    <w:bookmarkStart w:id="22" w:name="Xb1156ade4156fc9245cab4cbe5dd34facef791c"/>
    <w:p>
      <w:pPr>
        <w:pStyle w:val="Heading2"/>
      </w:pPr>
      <w:r>
        <w:t xml:space="preserve">Cultural Context: Occupational Therapy in Rome</w:t>
      </w:r>
    </w:p>
    <w:p>
      <w:pPr>
        <w:pStyle w:val="FirstParagraph"/>
      </w:pPr>
      <w:r>
        <w:t xml:space="preserve">Rome’s unique cultural fabric influences the practice of occupational therapists. As the capital of Italy, Rome is a melting pot of historical traditions, contemporary urban life, and multicultural interactions. This diversity presents both opportunities and challenges for occupational therapists. For instance, working with elderly patients in Rome requires sensitivity to local customs related to aging and family dynamics. Additionally, Rome’s historic architecture often necessitates adaptations for accessibility—such as modifying ancient sites or public transportation systems to accommodate individuals with disabilities.</w:t>
      </w:r>
    </w:p>
    <w:p>
      <w:pPr>
        <w:pStyle w:val="BodyText"/>
      </w:pPr>
      <w:r>
        <w:t xml:space="preserve">Cultural competence is a critical skill for occupational therapists in Rome. The city’s population includes a significant number of immigrants from North Africa, Eastern Europe, and Asia. These groups may have distinct health beliefs and communication styles that OTs must address to ensure effective care. Language barriers can further complicate assessments and interventions, emphasizing the need for multilingual professionals or interpreters.</w:t>
      </w:r>
    </w:p>
    <w:bookmarkEnd w:id="22"/>
    <w:bookmarkStart w:id="23" w:name="X46ce26dc7cd37a4b337d106f5d70d53ead80711"/>
    <w:p>
      <w:pPr>
        <w:pStyle w:val="Heading2"/>
      </w:pPr>
      <w:r>
        <w:t xml:space="preserve">Challenges in Occupational Therapy Practice in Rome</w:t>
      </w:r>
    </w:p>
    <w:p>
      <w:pPr>
        <w:pStyle w:val="FirstParagraph"/>
      </w:pPr>
      <w:r>
        <w:t xml:space="preserve">While the role of occupational therapists is expanding in Rome, several challenges hinder their full potential. One major issue is the integration of occupational therapy into Italy’s public healthcare system. Unlike countries such as the United States or Australia, where OTs are widely recognized and integrated into primary care, Italy has historically prioritized other professions like physiotherapy and general medicine. This can lead to underfunding, limited training programs for OTs, and restricted access to resources.</w:t>
      </w:r>
    </w:p>
    <w:p>
      <w:pPr>
        <w:pStyle w:val="BodyText"/>
      </w:pPr>
      <w:r>
        <w:t xml:space="preserve">Another challenge is the bureaucratic complexity of the SSN. Occupational therapists in Rome must navigate stringent administrative procedures to secure funding for interventions, which can delay care delivery. Furthermore, the high cost of private practice in Rome means that many clients rely on public services, placing additional strain on already overburdened healthcare professionals.</w:t>
      </w:r>
    </w:p>
    <w:bookmarkEnd w:id="23"/>
    <w:bookmarkStart w:id="24" w:name="opportunities-and-innovations"/>
    <w:p>
      <w:pPr>
        <w:pStyle w:val="Heading2"/>
      </w:pPr>
      <w:r>
        <w:t xml:space="preserve">Opportunities and Innovations</w:t>
      </w:r>
    </w:p>
    <w:p>
      <w:pPr>
        <w:pStyle w:val="FirstParagraph"/>
      </w:pPr>
      <w:r>
        <w:t xml:space="preserve">Despite these challenges, Rome offers unique opportunities for occupational therapists to innovate and contribute meaningfully to society. The city’s vibrant academic institutions—such as the University of Rome “La Sapienza” and the University of Rome Tor Vergata—provide robust training programs in occupational therapy, ensuring a steady pipeline of qualified professionals. Collaborations between these universities and local hospitals allow OTs to engage in cutting-edge research, such as studies on cognitive rehabilitation for stroke survivors or culturally tailored mental health interventions.</w:t>
      </w:r>
    </w:p>
    <w:p>
      <w:pPr>
        <w:pStyle w:val="BodyText"/>
      </w:pPr>
      <w:r>
        <w:t xml:space="preserve">Rome’s cultural institutions also serve as innovative spaces for OT practice. For example, occupational therapists have partnered with museums like the Vatican Museums and the Colosseum to develop programs that use art and historical exploration as therapeutic tools. These initiatives not only promote cognitive stimulation but also foster social inclusion among individuals with disabilities.</w:t>
      </w:r>
    </w:p>
    <w:bookmarkEnd w:id="24"/>
    <w:bookmarkStart w:id="25" w:name="conclusion"/>
    <w:p>
      <w:pPr>
        <w:pStyle w:val="Heading2"/>
      </w:pPr>
      <w:r>
        <w:t xml:space="preserve">Conclusion</w:t>
      </w:r>
    </w:p>
    <w:p>
      <w:pPr>
        <w:pStyle w:val="FirstParagraph"/>
      </w:pPr>
      <w:r>
        <w:t xml:space="preserve">In conclusion, occupational therapists in Rome play a vital role in addressing the diverse healthcare needs of Italy’s capital city. Their work is shaped by the interplay of cultural traditions, urban dynamics, and systemic challenges within the Italian healthcare framework. As Rome continues to grow and evolve as a global hub for tourism, education, and innovation, the demand for skilled occupational therapists will likely increase. To maximize their impact, future efforts must focus on strengthening OT integration into public health policies, expanding intercultural training programs, and fostering partnerships between academia and community organizations in Rome. By doing so, occupational therapy can further its mission of empowering individuals to live fulfilling lives within this historic city.</w:t>
      </w:r>
    </w:p>
    <w:p>
      <w:pPr>
        <w:pStyle w:val="BodyText"/>
      </w:pPr>
      <w:r>
        <w:rPr>
          <w:bCs/>
          <w:b/>
        </w:rPr>
        <w:t xml:space="preserve">Word count: 827</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Italy, Rome</dc:title>
  <dc:creator/>
  <dc:language>en</dc:language>
  <cp:keywords/>
  <dcterms:created xsi:type="dcterms:W3CDTF">2026-07-22T23:14:49Z</dcterms:created>
  <dcterms:modified xsi:type="dcterms:W3CDTF">2026-07-22T23:14:49Z</dcterms:modified>
</cp:coreProperties>
</file>

<file path=docProps/custom.xml><?xml version="1.0" encoding="utf-8"?>
<Properties xmlns="http://schemas.openxmlformats.org/officeDocument/2006/custom-properties" xmlns:vt="http://schemas.openxmlformats.org/officeDocument/2006/docPropsVTypes"/>
</file>