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Occupational</w:t>
      </w:r>
      <w:r>
        <w:t xml:space="preserve"> </w:t>
      </w:r>
      <w:r>
        <w:t xml:space="preserve">Therapist</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0" w:name="X2eaeda26889347566b8489dac3bc430ba4947f0"/>
    <w:p>
      <w:pPr>
        <w:pStyle w:val="Heading1"/>
      </w:pPr>
      <w:r>
        <w:t xml:space="preserve">Abstract Academic: The Role and Impact of Occupational Therapists in Mexico City, Mexico</w:t>
      </w:r>
    </w:p>
    <w:p>
      <w:pPr>
        <w:pStyle w:val="FirstParagraph"/>
      </w:pPr>
      <w:r>
        <w:t xml:space="preserve">The field of occupational therapy has gained significant importance in recent years, particularly within urban centers like</w:t>
      </w:r>
      <w:r>
        <w:t xml:space="preserve"> </w:t>
      </w:r>
      <w:r>
        <w:rPr>
          <w:bCs/>
          <w:b/>
        </w:rPr>
        <w:t xml:space="preserve">Mexico City (Mexico Mexico City)</w:t>
      </w:r>
      <w:r>
        <w:t xml:space="preserve">, where diverse populations face unique healthcare challenges. This abstract academic document explores the multifaceted role of</w:t>
      </w:r>
      <w:r>
        <w:t xml:space="preserve"> </w:t>
      </w:r>
      <w:r>
        <w:rPr>
          <w:bCs/>
          <w:b/>
        </w:rPr>
        <w:t xml:space="preserve">Occupational Therapists (OTs)</w:t>
      </w:r>
      <w:r>
        <w:t xml:space="preserve"> </w:t>
      </w:r>
      <w:r>
        <w:t xml:space="preserve">in addressing physical, cognitive, and psychosocial needs across various sectors in Mexico City. As a rapidly growing metropolis with a population exceeding 21 million, Mexico City presents both opportunities and challenges for occupational therapists working to improve the quality of life for individuals of all ages. This document examines the current landscape of occupational therapy in the city, highlighting its integration into healthcare systems, educational institutions, and community-based programs.</w:t>
      </w:r>
    </w:p>
    <w:p>
      <w:pPr>
        <w:pStyle w:val="BodyText"/>
      </w:pPr>
      <w:r>
        <w:rPr>
          <w:bCs/>
          <w:b/>
        </w:rPr>
        <w:t xml:space="preserve">Occupational Therapists</w:t>
      </w:r>
      <w:r>
        <w:t xml:space="preserve"> </w:t>
      </w:r>
      <w:r>
        <w:t xml:space="preserve">play a critical role in promoting independence and well-being through interventions that focus on daily living activities (ADLs), vocational training, sensory integration, and mental health support. In Mexico City, these professionals operate within hospitals, rehabilitation centers, schools for children with disabilities, and private clinics. Their work is particularly vital in addressing the needs of populations affected by chronic illnesses such as diabetes and cardiovascular disease—conditions that are increasingly prevalent due to lifestyle changes and urbanization. Additionally, OTs contribute to post-surgical recovery programs, mental health counseling for individuals experiencing anxiety or depression, and inclusive education initiatives for children with developmental delays.</w:t>
      </w:r>
    </w:p>
    <w:p>
      <w:pPr>
        <w:pStyle w:val="BodyText"/>
      </w:pPr>
      <w:r>
        <w:t xml:space="preserve">The integration of occupational therapy into Mexico City’s healthcare system reflects broader national efforts to align with international standards in rehabilitative care. However, the profession faces unique challenges in this urban environment. One major issue is the disparity between the demand for occupational therapy services and the availability of trained professionals. Despite a growing number of accredited programs at institutions such as</w:t>
      </w:r>
      <w:r>
        <w:t xml:space="preserve"> </w:t>
      </w:r>
      <w:r>
        <w:rPr>
          <w:iCs/>
          <w:i/>
        </w:rPr>
        <w:t xml:space="preserve">Universidad Autónoma Metropolitana</w:t>
      </w:r>
      <w:r>
        <w:t xml:space="preserve"> </w:t>
      </w:r>
      <w:r>
        <w:t xml:space="preserve">and</w:t>
      </w:r>
      <w:r>
        <w:t xml:space="preserve"> </w:t>
      </w:r>
      <w:r>
        <w:rPr>
          <w:iCs/>
          <w:i/>
        </w:rPr>
        <w:t xml:space="preserve">Instituto Tecnológico de Estudios Superiores de Monterrey (ITESM)</w:t>
      </w:r>
      <w:r>
        <w:t xml:space="preserve">, there is a shortage of OTs in public health facilities, leading to long wait times for patients. Furthermore, cultural factors influence the perception and utilization of occupational therapy services. For example, traditional Mexican approaches to health often prioritize family and holistic healing methods, which may sometimes conflict with evidence-based practices advocated by occupational therapists.</w:t>
      </w:r>
    </w:p>
    <w:p>
      <w:pPr>
        <w:pStyle w:val="BodyText"/>
      </w:pPr>
      <w:r>
        <w:t xml:space="preserve">Another significant challenge is the lack of standardized protocols for OTs in Mexico City’s public hospitals. While private clinics typically follow international guidelines, public institutions often rely on fragmented or outdated methodologies. This discrepancy can hinder the effectiveness of interventions and reduce patient outcomes. To address this, professional organizations such as the</w:t>
      </w:r>
      <w:r>
        <w:t xml:space="preserve"> </w:t>
      </w:r>
      <w:r>
        <w:rPr>
          <w:iCs/>
          <w:i/>
        </w:rPr>
        <w:t xml:space="preserve">Asociación Mexicana de Terapia Ocupacional (AMTO)</w:t>
      </w:r>
      <w:r>
        <w:t xml:space="preserve"> </w:t>
      </w:r>
      <w:r>
        <w:t xml:space="preserve">have initiated training programs aimed at equipping OTs with skills tailored to Mexico’s unique healthcare landscape. These programs emphasize culturally sensitive approaches, including the incorporation of traditional Mexican crafts and community activities into therapeutic exercises.</w:t>
      </w:r>
    </w:p>
    <w:p>
      <w:pPr>
        <w:pStyle w:val="BodyText"/>
      </w:pPr>
      <w:r>
        <w:t xml:space="preserve">In addition to clinical settings, occupational therapists in Mexico City are increasingly involved in</w:t>
      </w:r>
      <w:r>
        <w:t xml:space="preserve"> </w:t>
      </w:r>
      <w:r>
        <w:rPr>
          <w:bCs/>
          <w:b/>
        </w:rPr>
        <w:t xml:space="preserve">community-based initiatives</w:t>
      </w:r>
      <w:r>
        <w:t xml:space="preserve">. For instance, they collaborate with NGOs and local governments to provide support for elderly populations living in underserved neighborhoods. These programs often include home visits, ergonomic assessments for aging adults, and workshops on fall prevention. Similarly, OTs work with schools to adapt curricula for children with disabilities, ensuring compliance with the</w:t>
      </w:r>
      <w:r>
        <w:t xml:space="preserve"> </w:t>
      </w:r>
      <w:r>
        <w:rPr>
          <w:iCs/>
          <w:i/>
        </w:rPr>
        <w:t xml:space="preserve">Ley General de Derechos de las Personas con Discapacidad</w:t>
      </w:r>
      <w:r>
        <w:t xml:space="preserve"> </w:t>
      </w:r>
      <w:r>
        <w:t xml:space="preserve">(General Law of Rights of Persons with Disabilities), which mandates inclusive education practices in Mexico.</w:t>
      </w:r>
    </w:p>
    <w:p>
      <w:pPr>
        <w:pStyle w:val="BodyText"/>
      </w:pPr>
      <w:r>
        <w:t xml:space="preserve">The role of occupational therapists in mental health care is also expanding. With rising rates of depression and anxiety among adolescents, OTs are being trained to develop interventions focused on mindfulness, social skills development, and creative expression. These efforts align with the World Health Organization’s (WHO) global mental health agenda and reflect Mexico City’s commitment to addressing mental health disparities through interdisciplinary collaboration.</w:t>
      </w:r>
    </w:p>
    <w:p>
      <w:pPr>
        <w:pStyle w:val="BodyText"/>
      </w:pPr>
      <w:r>
        <w:t xml:space="preserve">Despite these advancements, several barriers persist. Limited funding for occupational therapy programs in public healthcare institutions restricts access to services for low-income populations. Additionally, there is a need for greater public awareness about the profession’s benefits. Many individuals in Mexico City still associate occupational therapy with physical rehabilitation alone, overlooking its broader scope—such as cognitive retraining and mental health support.</w:t>
      </w:r>
    </w:p>
    <w:p>
      <w:pPr>
        <w:pStyle w:val="BodyText"/>
      </w:pPr>
      <w:r>
        <w:t xml:space="preserve">To overcome these challenges, stakeholders must prioritize several key actions. First, increasing investment in occupational therapy education and training will help reduce the shortage of qualified professionals. Second, promoting interdisciplinary collaboration between OTs and other healthcare providers—such as physiotherapists, psychologists, and social workers—can enhance the holistic care model. Finally, public campaigns to educate communities about the role of occupational therapists are essential for improving service utilization.</w:t>
      </w:r>
    </w:p>
    <w:p>
      <w:pPr>
        <w:pStyle w:val="BodyText"/>
      </w:pPr>
      <w:r>
        <w:t xml:space="preserve">In conclusion,</w:t>
      </w:r>
      <w:r>
        <w:t xml:space="preserve"> </w:t>
      </w:r>
      <w:r>
        <w:rPr>
          <w:bCs/>
          <w:b/>
        </w:rPr>
        <w:t xml:space="preserve">Occupational Therapists</w:t>
      </w:r>
      <w:r>
        <w:t xml:space="preserve"> </w:t>
      </w:r>
      <w:r>
        <w:t xml:space="preserve">in Mexico City play a pivotal role in addressing the complex healthcare needs of a diverse and rapidly growing population. Their work spans clinical, educational, and community-based domains, contributing to both individual well-being and societal development. However, achieving sustainable progress requires overcoming systemic challenges through policy reforms, increased funding, and cultural integration of occupational therapy principles into Mexico’s healthcare framework. As Mexico City continues to evolve as a global urban hub, the contributions of occupational therapists will remain indispensable in fostering inclusive and equitable health outcomes for all residents.</w:t>
      </w:r>
    </w:p>
    <w:p>
      <w:pPr>
        <w:pStyle w:val="BodyText"/>
      </w:pPr>
      <w:r>
        <w:rPr>
          <w:iCs/>
          <w:i/>
        </w:rPr>
        <w:t xml:space="preserve">Keywords:</w:t>
      </w:r>
      <w:r>
        <w:t xml:space="preserve"> </w:t>
      </w:r>
      <w:r>
        <w:t xml:space="preserve">Occupational Therapist, Mexico City (Mexico), Health Care Challenges, Cultural Integration, Inclusive Education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Occupational Therapist in Mexico City</dc:title>
  <dc:creator/>
  <dc:language>en</dc:language>
  <cp:keywords/>
  <dcterms:created xsi:type="dcterms:W3CDTF">2026-07-23T09:25:48Z</dcterms:created>
  <dcterms:modified xsi:type="dcterms:W3CDTF">2026-07-23T09:25:48Z</dcterms:modified>
</cp:coreProperties>
</file>

<file path=docProps/custom.xml><?xml version="1.0" encoding="utf-8"?>
<Properties xmlns="http://schemas.openxmlformats.org/officeDocument/2006/custom-properties" xmlns:vt="http://schemas.openxmlformats.org/officeDocument/2006/docPropsVTypes"/>
</file>