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Occupational</w:t>
      </w:r>
      <w:r>
        <w:t xml:space="preserve"> </w:t>
      </w:r>
      <w:r>
        <w:t xml:space="preserve">Therapist</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4" w:name="X87978029c8986002934caa7be1840fd7007a232"/>
    <w:p>
      <w:pPr>
        <w:pStyle w:val="Heading1"/>
      </w:pPr>
      <w:r>
        <w:t xml:space="preserve">Abstract Academic Document: The Role and Challenges of Occupational Therapists in Nepal Kathmandu</w:t>
      </w:r>
    </w:p>
    <w:p>
      <w:pPr>
        <w:pStyle w:val="FirstParagraph"/>
      </w:pPr>
      <w:r>
        <w:t xml:space="preserve">This abstract academic document explores the critical role of occupational therapists (OTs) in enhancing the quality of life for individuals with physical, cognitive, or emotional impairments within the context of Nepal Kathmandu. As a rapidly urbanizing city in South Asia, Kathmandu presents unique challenges and opportunities for occupational therapy practice. The integration of OT services into healthcare systems is essential to address the diverse needs of a population that includes both rural migrants and urban dwellers affected by disability, mental health issues, and socioeconomic disparities. This document examines the scope of occupational therapy in Nepal Kathmandu, identifies existing barriers to its implementation, and proposes strategies for advancing the profession within the region.</w:t>
      </w:r>
    </w:p>
    <w:bookmarkStart w:id="20" w:name="Xaa1de47c67c7350bef8ee0e20e2423a14f79075"/>
    <w:p>
      <w:pPr>
        <w:pStyle w:val="Heading2"/>
      </w:pPr>
      <w:r>
        <w:t xml:space="preserve">Scope of Occupational Therapy in Nepal Kathmandu</w:t>
      </w:r>
    </w:p>
    <w:p>
      <w:pPr>
        <w:pStyle w:val="FirstParagraph"/>
      </w:pPr>
      <w:r>
        <w:t xml:space="preserve">Occupational therapists play a pivotal role in promoting independence, productivity, and overall well-being through therapeutic interventions tailored to individual needs. In Nepal Kathmandu, OTs work across multiple sectors, including hospitals, rehabilitation centers, schools for children with special needs, and community-based programs. Key areas of focus include:</w:t>
      </w:r>
    </w:p>
    <w:p>
      <w:pPr>
        <w:numPr>
          <w:ilvl w:val="0"/>
          <w:numId w:val="1001"/>
        </w:numPr>
        <w:pStyle w:val="Compact"/>
      </w:pPr>
      <w:r>
        <w:rPr>
          <w:bCs/>
          <w:b/>
        </w:rPr>
        <w:t xml:space="preserve">Physical Rehabilitation:</w:t>
      </w:r>
      <w:r>
        <w:t xml:space="preserve"> </w:t>
      </w:r>
      <w:r>
        <w:t xml:space="preserve">Assisting patients recovering from injuries or surgeries (e.g., stroke survivors) through activities that restore motor skills and daily living abilities.</w:t>
      </w:r>
    </w:p>
    <w:p>
      <w:pPr>
        <w:numPr>
          <w:ilvl w:val="0"/>
          <w:numId w:val="1001"/>
        </w:numPr>
        <w:pStyle w:val="Compact"/>
      </w:pPr>
      <w:r>
        <w:rPr>
          <w:bCs/>
          <w:b/>
        </w:rPr>
        <w:t xml:space="preserve">Mental Health Support:</w:t>
      </w:r>
      <w:r>
        <w:t xml:space="preserve"> </w:t>
      </w:r>
      <w:r>
        <w:t xml:space="preserve">Providing therapeutic interventions for individuals with anxiety, depression, or post-traumatic stress disorder (PTSD), often linked to natural disasters or societal pressures.</w:t>
      </w:r>
    </w:p>
    <w:p>
      <w:pPr>
        <w:numPr>
          <w:ilvl w:val="0"/>
          <w:numId w:val="1001"/>
        </w:numPr>
        <w:pStyle w:val="Compact"/>
      </w:pPr>
      <w:r>
        <w:rPr>
          <w:bCs/>
          <w:b/>
        </w:rPr>
        <w:t xml:space="preserve">Community Integration:</w:t>
      </w:r>
      <w:r>
        <w:t xml:space="preserve"> </w:t>
      </w:r>
      <w:r>
        <w:t xml:space="preserve">Facilitating social participation and vocational training for people with disabilities to enable their reintegration into society.</w:t>
      </w:r>
    </w:p>
    <w:p>
      <w:pPr>
        <w:numPr>
          <w:ilvl w:val="0"/>
          <w:numId w:val="1001"/>
        </w:numPr>
        <w:pStyle w:val="Compact"/>
      </w:pPr>
      <w:r>
        <w:rPr>
          <w:bCs/>
          <w:b/>
        </w:rPr>
        <w:t xml:space="preserve">Educational Programs:</w:t>
      </w:r>
      <w:r>
        <w:t xml:space="preserve"> </w:t>
      </w:r>
      <w:r>
        <w:t xml:space="preserve">Designing adaptive tools and strategies for students with learning difficulties, ensuring inclusive education in Kathmandu’s growing urban schools.</w:t>
      </w:r>
    </w:p>
    <w:p>
      <w:pPr>
        <w:pStyle w:val="FirstParagraph"/>
      </w:pPr>
      <w:r>
        <w:t xml:space="preserve">The demand for occupational therapy services in Nepal Kathmandu is rising due to increased awareness of disability rights, advancements in medical care, and the prevalence of lifestyle-related conditions such as diabetes or cardiovascular diseases. However, the profession remains underrepresented compared to other healthcare disciplines like nursing or physiotherapy.</w:t>
      </w:r>
    </w:p>
    <w:bookmarkEnd w:id="20"/>
    <w:bookmarkStart w:id="21" w:name="X97f0377f780258cdb3cc42d84e9cc58cb75a7f1"/>
    <w:p>
      <w:pPr>
        <w:pStyle w:val="Heading2"/>
      </w:pPr>
      <w:r>
        <w:t xml:space="preserve">Challenges Facing Occupational Therapists in Nepal Kathmandu</w:t>
      </w:r>
    </w:p>
    <w:p>
      <w:pPr>
        <w:pStyle w:val="FirstParagraph"/>
      </w:pPr>
      <w:r>
        <w:t xml:space="preserve">Despite its growing importance, occupational therapy in Nepal Kathmandu faces significant challenges that hinder its effective implementation. Key issues include:</w:t>
      </w:r>
    </w:p>
    <w:p>
      <w:pPr>
        <w:numPr>
          <w:ilvl w:val="0"/>
          <w:numId w:val="1002"/>
        </w:numPr>
        <w:pStyle w:val="Compact"/>
      </w:pPr>
      <w:r>
        <w:rPr>
          <w:bCs/>
          <w:b/>
        </w:rPr>
        <w:t xml:space="preserve">Limited Awareness:</w:t>
      </w:r>
      <w:r>
        <w:t xml:space="preserve"> </w:t>
      </w:r>
      <w:r>
        <w:t xml:space="preserve">Many healthcare providers and the general public lack knowledge about the unique contributions of occupational therapists. This results in misdirected referrals or underutilization of OT services.</w:t>
      </w:r>
    </w:p>
    <w:p>
      <w:pPr>
        <w:numPr>
          <w:ilvl w:val="0"/>
          <w:numId w:val="1002"/>
        </w:numPr>
        <w:pStyle w:val="Compact"/>
      </w:pPr>
      <w:r>
        <w:rPr>
          <w:bCs/>
          <w:b/>
        </w:rPr>
        <w:t xml:space="preserve">Insufficient Infrastructure:</w:t>
      </w:r>
      <w:r>
        <w:t xml:space="preserve"> </w:t>
      </w:r>
      <w:r>
        <w:t xml:space="preserve">Most healthcare facilities in Kathmandu lack dedicated spaces for occupational therapy interventions, such as sensory rooms or adaptive equipment laboratories.</w:t>
      </w:r>
    </w:p>
    <w:p>
      <w:pPr>
        <w:numPr>
          <w:ilvl w:val="0"/>
          <w:numId w:val="1002"/>
        </w:numPr>
        <w:pStyle w:val="Compact"/>
      </w:pPr>
      <w:r>
        <w:rPr>
          <w:bCs/>
          <w:b/>
        </w:rPr>
        <w:t xml:space="preserve">Inadequate Training Facilities:</w:t>
      </w:r>
      <w:r>
        <w:t xml:space="preserve"> </w:t>
      </w:r>
      <w:r>
        <w:t xml:space="preserve">While a few universities offer degrees in occupational therapy, the curriculum often lags behind global standards. Practical training opportunities are limited due to resource constraints.</w:t>
      </w:r>
    </w:p>
    <w:p>
      <w:pPr>
        <w:numPr>
          <w:ilvl w:val="0"/>
          <w:numId w:val="1002"/>
        </w:numPr>
        <w:pStyle w:val="Compact"/>
      </w:pPr>
      <w:r>
        <w:rPr>
          <w:bCs/>
          <w:b/>
        </w:rPr>
        <w:t xml:space="preserve">Economic Barriers:</w:t>
      </w:r>
      <w:r>
        <w:t xml:space="preserve"> </w:t>
      </w:r>
      <w:r>
        <w:t xml:space="preserve">Clients from low-income backgrounds may struggle to afford OT services, which are not always covered by Nepal’s public health insurance system.</w:t>
      </w:r>
    </w:p>
    <w:p>
      <w:pPr>
        <w:numPr>
          <w:ilvl w:val="0"/>
          <w:numId w:val="1002"/>
        </w:numPr>
        <w:pStyle w:val="Compact"/>
      </w:pPr>
      <w:r>
        <w:rPr>
          <w:bCs/>
          <w:b/>
        </w:rPr>
        <w:t xml:space="preserve">Cultural Sensitivity:</w:t>
      </w:r>
      <w:r>
        <w:t xml:space="preserve"> </w:t>
      </w:r>
      <w:r>
        <w:t xml:space="preserve">Occupational therapists must navigate cultural norms that influence perceptions of disability and rehabilitation. For example, stigma around mental health remains a barrier to effective treatment.</w:t>
      </w:r>
    </w:p>
    <w:p>
      <w:pPr>
        <w:pStyle w:val="FirstParagraph"/>
      </w:pPr>
      <w:r>
        <w:t xml:space="preserve">These challenges underscore the need for targeted interventions to strengthen the occupational therapy profession in Nepal Kathmandu. Addressing them requires collaboration between policymakers, healthcare institutions, and OT practitioners themselves.</w:t>
      </w:r>
    </w:p>
    <w:bookmarkEnd w:id="21"/>
    <w:bookmarkStart w:id="22" w:name="Xe33f7bd31312c76c0902c19e63ce6a517b7b0b5"/>
    <w:p>
      <w:pPr>
        <w:pStyle w:val="Heading2"/>
      </w:pPr>
      <w:r>
        <w:t xml:space="preserve">Recommendations for Advancing Occupational Therapy in Nepal Kathmandu</w:t>
      </w:r>
    </w:p>
    <w:p>
      <w:pPr>
        <w:pStyle w:val="FirstParagraph"/>
      </w:pPr>
      <w:r>
        <w:t xml:space="preserve">To enhance the impact of occupational therapists in Nepal Kathmandu, several strategies can be implemented:</w:t>
      </w:r>
    </w:p>
    <w:p>
      <w:pPr>
        <w:numPr>
          <w:ilvl w:val="0"/>
          <w:numId w:val="1003"/>
        </w:numPr>
        <w:pStyle w:val="Compact"/>
      </w:pPr>
      <w:r>
        <w:rPr>
          <w:bCs/>
          <w:b/>
        </w:rPr>
        <w:t xml:space="preserve">Promoting Awareness Campaigns:</w:t>
      </w:r>
      <w:r>
        <w:t xml:space="preserve"> </w:t>
      </w:r>
      <w:r>
        <w:t xml:space="preserve">Launch public education initiatives to highlight the role of OTs through media, workshops, and partnerships with local NGOs.</w:t>
      </w:r>
    </w:p>
    <w:p>
      <w:pPr>
        <w:numPr>
          <w:ilvl w:val="0"/>
          <w:numId w:val="1003"/>
        </w:numPr>
        <w:pStyle w:val="Compact"/>
      </w:pPr>
      <w:r>
        <w:rPr>
          <w:bCs/>
          <w:b/>
        </w:rPr>
        <w:t xml:space="preserve">Strengthening Academic Programs:</w:t>
      </w:r>
      <w:r>
        <w:t xml:space="preserve"> </w:t>
      </w:r>
      <w:r>
        <w:t xml:space="preserve">Encourage universities to revise curricula in alignment with international standards. Collaborations with global occupational therapy organizations could provide access to advanced training modules.</w:t>
      </w:r>
    </w:p>
    <w:p>
      <w:pPr>
        <w:numPr>
          <w:ilvl w:val="0"/>
          <w:numId w:val="1003"/>
        </w:numPr>
        <w:pStyle w:val="Compact"/>
      </w:pPr>
      <w:r>
        <w:rPr>
          <w:bCs/>
          <w:b/>
        </w:rPr>
        <w:t xml:space="preserve">Policy Advocacy:</w:t>
      </w:r>
      <w:r>
        <w:t xml:space="preserve"> </w:t>
      </w:r>
      <w:r>
        <w:t xml:space="preserve">Lobby for the inclusion of occupational therapy in national health policies, ensuring equitable access to services and funding for infrastructure development.</w:t>
      </w:r>
    </w:p>
    <w:p>
      <w:pPr>
        <w:numPr>
          <w:ilvl w:val="0"/>
          <w:numId w:val="1003"/>
        </w:numPr>
        <w:pStyle w:val="Compact"/>
      </w:pPr>
      <w:r>
        <w:rPr>
          <w:bCs/>
          <w:b/>
        </w:rPr>
        <w:t xml:space="preserve">Community-Based Initiatives:</w:t>
      </w:r>
      <w:r>
        <w:t xml:space="preserve"> </w:t>
      </w:r>
      <w:r>
        <w:t xml:space="preserve">Develop mobile OT clinics or community centers to reach underserved populations, particularly those in peri-urban areas of Kathmandu.</w:t>
      </w:r>
    </w:p>
    <w:p>
      <w:pPr>
        <w:numPr>
          <w:ilvl w:val="0"/>
          <w:numId w:val="1003"/>
        </w:numPr>
        <w:pStyle w:val="Compact"/>
      </w:pPr>
      <w:r>
        <w:rPr>
          <w:bCs/>
          <w:b/>
        </w:rPr>
        <w:t xml:space="preserve">Cultural Competency Training:</w:t>
      </w:r>
      <w:r>
        <w:t xml:space="preserve"> </w:t>
      </w:r>
      <w:r>
        <w:t xml:space="preserve">Incorporate modules on cultural sensitivity and mental health stigma reduction into professional development programs for occupational therapists.</w:t>
      </w:r>
    </w:p>
    <w:p>
      <w:pPr>
        <w:pStyle w:val="FirstParagraph"/>
      </w:pPr>
      <w:r>
        <w:t xml:space="preserve">Additionally, fostering research on local health trends and OT outcomes in Kathmandu could help tailor interventions to the region’s unique needs. For instance, studies on post-earthquake recovery or urban poverty-related disabilities could inform evidence-based practices.</w:t>
      </w:r>
    </w:p>
    <w:bookmarkEnd w:id="22"/>
    <w:bookmarkStart w:id="23" w:name="conclusion"/>
    <w:p>
      <w:pPr>
        <w:pStyle w:val="Heading2"/>
      </w:pPr>
      <w:r>
        <w:t xml:space="preserve">Conclusion</w:t>
      </w:r>
    </w:p>
    <w:p>
      <w:pPr>
        <w:pStyle w:val="FirstParagraph"/>
      </w:pPr>
      <w:r>
        <w:t xml:space="preserve">In conclusion, occupational therapists are indispensable in promoting holistic well-being within Nepal Kathmandu’s diverse healthcare landscape. Their work addresses not only medical challenges but also social and economic barriers to participation in daily life. However, the profession requires urgent attention from stakeholders to overcome systemic limitations and expand its reach. By prioritizing awareness, education, and policy reforms, Nepal Kathmandu can harness the full potential of occupational therapy to improve quality of life for all its residents. This abstract academic document serves as a call to action for healthcare professionals, educators, and policymakers in the region to invest in the growth of occupational therapy as a vital pillar of modern health care.</w:t>
      </w:r>
    </w:p>
    <w:p>
      <w:pPr>
        <w:pStyle w:val="BodyText"/>
      </w:pP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Occupational Therapist in Nepal Kathmandu</dc:title>
  <dc:creator/>
  <dc:language>en</dc:language>
  <cp:keywords/>
  <dcterms:created xsi:type="dcterms:W3CDTF">2026-07-23T06:47:07Z</dcterms:created>
  <dcterms:modified xsi:type="dcterms:W3CDTF">2026-07-23T06:47:07Z</dcterms:modified>
</cp:coreProperties>
</file>

<file path=docProps/custom.xml><?xml version="1.0" encoding="utf-8"?>
<Properties xmlns="http://schemas.openxmlformats.org/officeDocument/2006/custom-properties" xmlns:vt="http://schemas.openxmlformats.org/officeDocument/2006/docPropsVTypes"/>
</file>